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Robinson</w:t>
      </w:r>
    </w:p>
    <w:p>
      <w:pPr>
        <w:jc w:val="center"/>
      </w:pPr>
      <w:r>
        <w:rPr>
          <w:i w:val="0"/>
        </w:rPr>
        <w:t>(619)329-3709 | anitajames@yahoo.com | https://richardrobinson.portfolio | Donnaville, ND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