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Rivera</w:t>
      </w:r>
    </w:p>
    <w:p>
      <w:pPr>
        <w:jc w:val="center"/>
      </w:pPr>
      <w:r>
        <w:rPr>
          <w:i w:val="0"/>
        </w:rPr>
        <w:t>001-916-727-9881x54417 | downstony@gmail.com | https://michaelrivera.portfolio | Robertsburgh, MH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