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Allen</w:t>
      </w:r>
    </w:p>
    <w:p>
      <w:pPr>
        <w:jc w:val="center"/>
      </w:pPr>
      <w:r>
        <w:rPr>
          <w:i w:val="0"/>
        </w:rPr>
        <w:t>274.938.9312x34012 | abigail43@hotmail.com | https://michaelallen.film | New Jason, NJ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“Monetize Front-End Synergies” – Fitzpatrick-Espinoza,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