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Richardson</w:t>
      </w:r>
    </w:p>
    <w:p>
      <w:pPr>
        <w:jc w:val="center"/>
      </w:pPr>
      <w:r>
        <w:rPr>
          <w:i w:val="0"/>
        </w:rPr>
        <w:t>+1-560-830-0970x3237 | chavezkathy@gmail.com | https://patriciarichardson.portfolio | Contrerasborough, SC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“Expedite Killer Initiatives” – Warren, Smith and Gamble, 2018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