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Hunter</w:t>
      </w:r>
    </w:p>
    <w:p>
      <w:pPr>
        <w:jc w:val="center"/>
      </w:pPr>
      <w:r>
        <w:rPr>
          <w:i w:val="0"/>
        </w:rPr>
        <w:t>+1-714-529-2028x59634 | vincent79@gmail.com | https://barbarahunter.portfolio | West Randyburgh, PW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