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Barr</w:t>
      </w:r>
    </w:p>
    <w:p>
      <w:pPr>
        <w:jc w:val="center"/>
      </w:pPr>
      <w:r>
        <w:rPr>
          <w:i w:val="0"/>
        </w:rPr>
        <w:t>+1-701-487-2504 | webstercrystal@yahoo.com | https://matthewbarr.portfolio | Sarahshire, CA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