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Taylor Robbins</w:t>
      </w:r>
    </w:p>
    <w:p>
      <w:pPr>
        <w:jc w:val="center"/>
      </w:pPr>
      <w:r>
        <w:rPr>
          <w:i w:val="0"/>
        </w:rPr>
        <w:t>3257330724 | rebecca68@yahoo.com | https://taylorrobbins.film | Watsonmouth, GU</w:t>
      </w:r>
    </w:p>
    <w:p>
      <w:pPr>
        <w:pStyle w:val="Heading1"/>
      </w:pPr>
      <w:r>
        <w:t>Objective</w:t>
      </w:r>
    </w:p>
    <w:p>
      <w:r>
        <w:rPr>
          <w:i w:val="0"/>
        </w:rPr>
        <w:t>Gaffer leading electric team to realize DP’s lighting design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Electrical &amp; Set Safety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distro, rigging, and balancing; supervised electrics.</w:t>
      </w:r>
    </w:p>
    <w:p>
      <w:pPr>
        <w:pStyle w:val="ListBullet"/>
      </w:pPr>
      <w:r>
        <w:t>Collaborated on pre-lights and rapid relights for coverage.</w:t>
      </w:r>
    </w:p>
    <w:p>
      <w:pPr>
        <w:pStyle w:val="ListBullet"/>
      </w:pPr>
      <w:r>
        <w:t>Maintained inventory and safety protocols.</w:t>
      </w:r>
    </w:p>
    <w:p>
      <w:pPr>
        <w:pStyle w:val="Heading1"/>
      </w:pPr>
      <w:r>
        <w:t>Skills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DMX Networks</w:t>
      </w:r>
    </w:p>
    <w:p>
      <w:pPr>
        <w:pStyle w:val="ListBullet"/>
      </w:pPr>
      <w:r>
        <w:t>Fixtures/Modifiers</w:t>
      </w:r>
    </w:p>
    <w:p>
      <w:pPr>
        <w:pStyle w:val="ListBullet"/>
      </w:pPr>
      <w:r>
        <w:t>Power/Distribution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