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Diana Cannon</w:t>
      </w:r>
    </w:p>
    <w:p>
      <w:pPr>
        <w:jc w:val="center"/>
      </w:pPr>
      <w:r>
        <w:rPr>
          <w:i w:val="0"/>
        </w:rPr>
        <w:t>757-492-4301x355 | sherry72@gmail.com | https://dianacannon.portfolio | Maryhaven, NC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