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Megan Gaines</w:t>
      </w:r>
    </w:p>
    <w:p>
      <w:pPr>
        <w:jc w:val="center"/>
      </w:pPr>
      <w:r>
        <w:rPr>
          <w:i w:val="0"/>
        </w:rPr>
        <w:t>001-234-551-8442x062 | omclaughlin@gmail.com | https://megangaines.com | East Edward, CO</w:t>
      </w:r>
    </w:p>
    <w:p>
      <w:pPr>
        <w:pStyle w:val="Heading1"/>
      </w:pPr>
      <w:r>
        <w:t>Objective</w:t>
      </w:r>
    </w:p>
    <w:p>
      <w:r>
        <w:rPr>
          <w:i w:val="0"/>
        </w:rPr>
        <w:t>Foley artist crafting bespoke movement and prop textures for sonic realism.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&amp; Performance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Performed footsteps/props on cue; edited and conformed tracks.</w:t>
      </w:r>
    </w:p>
    <w:p>
      <w:pPr>
        <w:pStyle w:val="ListBullet"/>
      </w:pPr>
      <w:r>
        <w:t>Maintained session organization and prop libraries.</w:t>
      </w:r>
    </w:p>
    <w:p>
      <w:pPr>
        <w:pStyle w:val="ListBullet"/>
      </w:pPr>
      <w:r>
        <w:t>Collaborated with sound team for tonal match.</w:t>
      </w:r>
    </w:p>
    <w:p>
      <w:pPr>
        <w:pStyle w:val="Heading1"/>
      </w:pPr>
      <w:r>
        <w:t>Skills</w:t>
      </w:r>
    </w:p>
    <w:p>
      <w:pPr>
        <w:pStyle w:val="ListBullet"/>
      </w:pPr>
      <w:r>
        <w:t>Editing</w:t>
      </w:r>
    </w:p>
    <w:p>
      <w:pPr>
        <w:pStyle w:val="ListBullet"/>
      </w:pPr>
      <w:r>
        <w:t>Performance</w:t>
      </w:r>
    </w:p>
    <w:p>
      <w:pPr>
        <w:pStyle w:val="ListBullet"/>
      </w:pPr>
      <w:r>
        <w:t>Prop Selection</w:t>
      </w:r>
    </w:p>
    <w:p>
      <w:pPr>
        <w:pStyle w:val="ListBullet"/>
      </w:pPr>
      <w:r>
        <w:t>Sync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