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Rivera</w:t>
      </w:r>
    </w:p>
    <w:p>
      <w:pPr>
        <w:jc w:val="center"/>
      </w:pPr>
      <w:r>
        <w:rPr>
          <w:i w:val="0"/>
        </w:rPr>
        <w:t>650.293.6498x0353 | qhill@gmail.com | https://stephanierivera.portfolio | Garrisonburgh, NM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