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Nichols</w:t>
      </w:r>
    </w:p>
    <w:p>
      <w:pPr>
        <w:jc w:val="center"/>
      </w:pPr>
      <w:r>
        <w:rPr>
          <w:i w:val="0"/>
        </w:rPr>
        <w:t>001-947-837-7836x918 | lloydwilliam@gmail.com | https://davidnichols.film | Kellerland, WV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