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Dylan Moore</w:t>
      </w:r>
    </w:p>
    <w:p>
      <w:pPr>
        <w:jc w:val="center"/>
      </w:pPr>
      <w:r>
        <w:rPr>
          <w:i w:val="0"/>
        </w:rPr>
        <w:t>(519)543-4536x7673 | hollyanderson@hotmail.com | https://dylanmoore.portfolio | Josephstad, WV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