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Sanders</w:t>
      </w:r>
    </w:p>
    <w:p>
      <w:pPr>
        <w:jc w:val="center"/>
      </w:pPr>
      <w:r>
        <w:rPr>
          <w:i w:val="0"/>
        </w:rPr>
        <w:t>(316)728-6481 | fallen@gmail.com | https://sarahsanders.portfolio | Goodwinside, OR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