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Wells</w:t>
      </w:r>
    </w:p>
    <w:p>
      <w:pPr>
        <w:jc w:val="center"/>
      </w:pPr>
      <w:r>
        <w:rPr>
          <w:i w:val="0"/>
        </w:rPr>
        <w:t>(507)470-7833x2449 | odyer@gmail.com | https://christopherwells.portfolio | West Sherriborough, MS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