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Heather Jimenez</w:t>
      </w:r>
    </w:p>
    <w:p>
      <w:pPr>
        <w:jc w:val="center"/>
      </w:pPr>
      <w:r>
        <w:rPr>
          <w:i w:val="0"/>
        </w:rPr>
        <w:t>(714)742-1676x9294 | powelljohn@gmail.com | https://heatherjimenez.portfolio | Bellburgh, MD</w:t>
      </w:r>
    </w:p>
    <w:p>
      <w:pPr>
        <w:pStyle w:val="Heading1"/>
      </w:pPr>
      <w:r>
        <w:t>Objective</w:t>
      </w:r>
    </w:p>
    <w:p>
      <w:r>
        <w:rPr>
          <w:i w:val="0"/>
        </w:rPr>
        <w:t>Set decorator curating dressing and props to support story, period, and character.</w:t>
      </w:r>
    </w:p>
    <w:p>
      <w:pPr>
        <w:pStyle w:val="Heading1"/>
      </w:pPr>
      <w:r>
        <w:t>Education / Training</w:t>
      </w:r>
    </w:p>
    <w:p>
      <w:pPr>
        <w:pStyle w:val="ListBullet"/>
      </w:pPr>
      <w:r>
        <w:t>Art/Design Background</w:t>
      </w:r>
    </w:p>
    <w:p>
      <w:pPr>
        <w:pStyle w:val="ListBullet"/>
      </w:pPr>
      <w:r>
        <w:t>Set Dec &amp; Props Training</w:t>
      </w:r>
    </w:p>
    <w:p>
      <w:pPr>
        <w:pStyle w:val="Heading1"/>
      </w:pPr>
      <w:r>
        <w:t>Experience</w:t>
      </w:r>
    </w:p>
    <w:p>
      <w:pPr>
        <w:pStyle w:val="ListBullet"/>
      </w:pPr>
      <w:r>
        <w:t>Sourced and dressed spaces with continuity photos and notes.</w:t>
      </w:r>
    </w:p>
    <w:p>
      <w:pPr>
        <w:pStyle w:val="ListBullet"/>
      </w:pPr>
      <w:r>
        <w:t>Managed rentals, storage, and strike returns.</w:t>
      </w:r>
    </w:p>
    <w:p>
      <w:pPr>
        <w:pStyle w:val="ListBullet"/>
      </w:pPr>
      <w:r>
        <w:t>Coordinated with camera/lighting for practicals.</w:t>
      </w:r>
    </w:p>
    <w:p>
      <w:pPr>
        <w:pStyle w:val="Heading1"/>
      </w:pPr>
      <w:r>
        <w:t>Skills</w:t>
      </w:r>
    </w:p>
    <w:p>
      <w:pPr>
        <w:pStyle w:val="ListBullet"/>
      </w:pPr>
      <w:r>
        <w:t>Continuity</w:t>
      </w:r>
    </w:p>
    <w:p>
      <w:pPr>
        <w:pStyle w:val="ListBullet"/>
      </w:pPr>
      <w:r>
        <w:t>Dressing</w:t>
      </w:r>
    </w:p>
    <w:p>
      <w:pPr>
        <w:pStyle w:val="ListBullet"/>
      </w:pPr>
      <w:r>
        <w:t>Returns</w:t>
      </w:r>
    </w:p>
    <w:p>
      <w:pPr>
        <w:pStyle w:val="ListBullet"/>
      </w:pPr>
      <w:r>
        <w:t>Sourcing</w:t>
      </w:r>
    </w:p>
    <w:p>
      <w:pPr>
        <w:pStyle w:val="ListBullet"/>
      </w:pPr>
      <w:r>
        <w:t>Vendor Relations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