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Leach</w:t>
      </w:r>
    </w:p>
    <w:p>
      <w:pPr>
        <w:jc w:val="center"/>
      </w:pPr>
      <w:r>
        <w:rPr>
          <w:i w:val="0"/>
        </w:rPr>
        <w:t>946.962.7446x87219 | michaelsmith@hotmail.com | https://jasonleach.portfolio | North Marcusfurt, DC</w:t>
      </w:r>
    </w:p>
    <w:p>
      <w:pPr>
        <w:pStyle w:val="Heading1"/>
      </w:pPr>
      <w:r>
        <w:t>Objective</w:t>
      </w:r>
    </w:p>
    <w:p>
      <w:r>
        <w:rPr>
          <w:i w:val="0"/>
        </w:rPr>
        <w:t>Storyboard artist visualizing scenes for coverage, timing, and creative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Illustration/Animation Degree</w:t>
      </w:r>
    </w:p>
    <w:p>
      <w:pPr>
        <w:pStyle w:val="ListBullet"/>
      </w:pPr>
      <w:r>
        <w:t>Cinematic Language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Created boards for action/dialogue sequences.</w:t>
      </w:r>
    </w:p>
    <w:p>
      <w:pPr>
        <w:pStyle w:val="ListBullet"/>
      </w:pPr>
      <w:r>
        <w:t>Iterated with director/DP to reflect blocking and lensing.</w:t>
      </w:r>
    </w:p>
    <w:p>
      <w:pPr>
        <w:pStyle w:val="ListBullet"/>
      </w:pPr>
      <w:r>
        <w:t>Prepped animatics for editorial timing tests.</w:t>
      </w:r>
    </w:p>
    <w:p>
      <w:pPr>
        <w:pStyle w:val="Heading1"/>
      </w:pPr>
      <w:r>
        <w:t>Skills</w:t>
      </w:r>
    </w:p>
    <w:p>
      <w:pPr>
        <w:pStyle w:val="ListBullet"/>
      </w:pPr>
      <w:r>
        <w:t>Anamatic Prep</w:t>
      </w:r>
    </w:p>
    <w:p>
      <w:pPr>
        <w:pStyle w:val="ListBullet"/>
      </w:pPr>
      <w:r>
        <w:t>Beat Framing</w:t>
      </w:r>
    </w:p>
    <w:p>
      <w:pPr>
        <w:pStyle w:val="ListBullet"/>
      </w:pPr>
      <w:r>
        <w:t>Drawing</w:t>
      </w:r>
    </w:p>
    <w:p>
      <w:pPr>
        <w:pStyle w:val="ListBullet"/>
      </w:pPr>
      <w:r>
        <w:t>Revisions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