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Victoria Hoover</w:t>
      </w:r>
    </w:p>
    <w:p>
      <w:pPr>
        <w:jc w:val="center"/>
      </w:pPr>
      <w:r>
        <w:rPr>
          <w:i w:val="0"/>
        </w:rPr>
        <w:t>001-229-370-9252x028 | cynthia22@yahoo.com | https://victoriahoover.com | Stephanieborough, FM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