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Clark MD</w:t>
      </w:r>
    </w:p>
    <w:p>
      <w:pPr>
        <w:jc w:val="center"/>
      </w:pPr>
      <w:r>
        <w:rPr>
          <w:i w:val="0"/>
        </w:rPr>
        <w:t>(205)340-5006x39895 | knappjeffrey@hotmail.com | https://allisonclarkmd.film | Stephensmouth, UT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