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Solis</w:t>
      </w:r>
    </w:p>
    <w:p>
      <w:pPr>
        <w:jc w:val="center"/>
      </w:pPr>
      <w:r>
        <w:rPr>
          <w:i w:val="0"/>
        </w:rPr>
        <w:t>285-324-7638x93689 | lutzlinda@yahoo.com | https://alyssasolis.portfolio | Danielleberg, CT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