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Kathy Mann</w:t>
      </w:r>
    </w:p>
    <w:p>
      <w:pPr>
        <w:jc w:val="center"/>
      </w:pPr>
      <w:r>
        <w:rPr>
          <w:i w:val="0"/>
        </w:rPr>
        <w:t>(667)470-5706 | reeseeugene@gmail.com | https://kathymann.film | Brandonfort, NV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