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Michele Young</w:t>
      </w:r>
    </w:p>
    <w:p>
      <w:pPr>
        <w:jc w:val="center"/>
      </w:pPr>
      <w:r>
        <w:rPr>
          <w:i w:val="0"/>
        </w:rPr>
        <w:t>983-870-2716x9633 | ucarney@yahoo.com | https://micheleyoung.portfolio | Melodyland, AS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