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Eaton</w:t>
      </w:r>
    </w:p>
    <w:p>
      <w:pPr>
        <w:jc w:val="center"/>
      </w:pPr>
      <w:r>
        <w:rPr>
          <w:i w:val="0"/>
        </w:rPr>
        <w:t>001-695-606-1220x7359 | grobinson@hotmail.com | https://lindaeaton.com | Port Amandaview, FL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