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Bradford</w:t>
      </w:r>
    </w:p>
    <w:p>
      <w:pPr>
        <w:jc w:val="center"/>
      </w:pPr>
      <w:r>
        <w:rPr>
          <w:i w:val="0"/>
        </w:rPr>
        <w:t>389-993-5629x141 | waltonann@hotmail.com | https://heatherbradford.film | South Andrea, PW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