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Wilson</w:t>
      </w:r>
    </w:p>
    <w:p>
      <w:pPr>
        <w:jc w:val="center"/>
      </w:pPr>
      <w:r>
        <w:rPr>
          <w:i w:val="0"/>
        </w:rPr>
        <w:t>289.200.9243x537 | cwillis@hotmail.com | https://christopherwilson.com | Brooksfurt, DC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