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Craig Nelson</w:t>
      </w:r>
    </w:p>
    <w:p>
      <w:pPr>
        <w:jc w:val="center"/>
      </w:pPr>
      <w:r>
        <w:rPr>
          <w:i w:val="0"/>
        </w:rPr>
        <w:t>(495)503-9553x177 | huffmankenneth@hotmail.com | https://craignelson.portfolio | New Jeffreyland, OH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