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Lawson</w:t>
      </w:r>
    </w:p>
    <w:p>
      <w:pPr>
        <w:jc w:val="center"/>
      </w:pPr>
      <w:r>
        <w:rPr>
          <w:i w:val="0"/>
        </w:rPr>
        <w:t>949.290.2765 | heatherrogers@yahoo.com | https://josephlawson.portfolio | West Mary, AK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