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Stacy Carson</w:t>
      </w:r>
    </w:p>
    <w:p>
      <w:pPr>
        <w:jc w:val="center"/>
      </w:pPr>
      <w:r>
        <w:rPr>
          <w:i w:val="0"/>
        </w:rPr>
        <w:t>644.290.1264 | danielbrown@yahoo.com | https://stacycarson.film | Gregoryfort, ME</w:t>
      </w:r>
    </w:p>
    <w:p>
      <w:pPr>
        <w:pStyle w:val="Heading1"/>
      </w:pPr>
      <w:r>
        <w:t>Objective</w:t>
      </w:r>
    </w:p>
    <w:p>
      <w:r>
        <w:rPr>
          <w:i w:val="0"/>
        </w:rPr>
        <w:t>AD maintaining schedule, safety, and communication flow on 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AD Dept Workshops</w:t>
      </w:r>
    </w:p>
    <w:p>
      <w:pPr>
        <w:pStyle w:val="ListBullet"/>
      </w:pPr>
      <w:r>
        <w:t>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Broke down scripts; built schedules and call sheets.</w:t>
      </w:r>
    </w:p>
    <w:p>
      <w:pPr>
        <w:pStyle w:val="ListBullet"/>
      </w:pPr>
      <w:r>
        <w:t>Ran set with safety briefings and clear comms.</w:t>
      </w:r>
    </w:p>
    <w:p>
      <w:pPr>
        <w:pStyle w:val="ListBullet"/>
      </w:pPr>
      <w:r>
        <w:t>Coordinated background and lockups with PAs.</w:t>
      </w:r>
    </w:p>
    <w:p>
      <w:pPr>
        <w:pStyle w:val="Heading1"/>
      </w:pPr>
      <w:r>
        <w:t>Skills</w:t>
      </w:r>
    </w:p>
    <w:p>
      <w:pPr>
        <w:pStyle w:val="ListBullet"/>
      </w:pPr>
      <w:r>
        <w:t>Background Action</w:t>
      </w:r>
    </w:p>
    <w:p>
      <w:pPr>
        <w:pStyle w:val="ListBullet"/>
      </w:pPr>
      <w:r>
        <w:t>Call Sheets</w:t>
      </w:r>
    </w:p>
    <w:p>
      <w:pPr>
        <w:pStyle w:val="ListBullet"/>
      </w:pPr>
      <w:r>
        <w:t>Safety Meetings</w:t>
      </w:r>
    </w:p>
    <w:p>
      <w:pPr>
        <w:pStyle w:val="ListBullet"/>
      </w:pPr>
      <w:r>
        <w:t>Stripboards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