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Blackburn</w:t>
      </w:r>
    </w:p>
    <w:p>
      <w:pPr>
        <w:jc w:val="center"/>
      </w:pPr>
      <w:r>
        <w:rPr>
          <w:i w:val="0"/>
        </w:rPr>
        <w:t>001-560-677-8230 | kanedevon@hotmail.com | https://laurablackburn.portfolio | Lesliebury, OH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