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Morris</w:t>
      </w:r>
    </w:p>
    <w:p>
      <w:pPr>
        <w:jc w:val="center"/>
      </w:pPr>
      <w:r>
        <w:rPr>
          <w:i w:val="0"/>
        </w:rPr>
        <w:t>515.234.2433x811 | adiaz@gmail.com | https://samanthamorris.film | Davisport, WI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