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Gabrielle Fry</w:t>
      </w:r>
    </w:p>
    <w:p>
      <w:pPr>
        <w:jc w:val="center"/>
      </w:pPr>
      <w:r>
        <w:rPr>
          <w:i w:val="0"/>
        </w:rPr>
        <w:t>+1-407-995-0973x5692 | bwright@gmail.com | https://gabriellefry.com | Dominiqueton, PR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