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Chambers</w:t>
      </w:r>
    </w:p>
    <w:p>
      <w:pPr>
        <w:jc w:val="center"/>
      </w:pPr>
      <w:r>
        <w:rPr>
          <w:i w:val="0"/>
        </w:rPr>
        <w:t>001-225-259-6044x606 | washingtonangela@yahoo.com | https://davidchambers.film | South Melaniefort, ID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