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03 October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SWTID-2026-2035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4 Marks</w:t>
            </w: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Implement Client Script &amp; UI Policy (Incident)</w:t>
      </w:r>
    </w:p>
    <w:p w14:paraId="3615B145" w14:textId="77777777" w:rsidR="00C415A7" w:rsidRDefault="00C415A7" w:rsidP="00C415A7">
      <w:r>
        <w:t>Project Description: Implement and validate a ServiceNow Incident Client Script and UI Policy so that configured client-side field behavior is applied correctly on the Incident form.</w:t>
      </w:r>
    </w:p>
    <w:p w14:paraId="793E7356" w14:textId="77777777" w:rsidR="00C415A7" w:rsidRDefault="00C415A7" w:rsidP="00C415A7">
      <w:r>
        <w:t>Project Version: 1.0</w:t>
      </w:r>
    </w:p>
    <w:p w14:paraId="6BDBB130" w14:textId="77777777" w:rsidR="00C415A7" w:rsidRDefault="00C415A7" w:rsidP="00C415A7">
      <w:r>
        <w:t>Testing Period: 29 September 2026 to 01 October 2026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Features/Functionalities: Incident form Client Script execution; UI Policy conditions; field mandatory/read-only/visibility behavior; form validation.</w:t>
      </w:r>
    </w:p>
    <w:p w14:paraId="79B41BD5" w14:textId="77777777" w:rsidR="00C415A7" w:rsidRDefault="00C415A7" w:rsidP="00C415A7">
      <w:r>
        <w:t>Requirements: The Incident form shall apply the configured client-side logic and UI Policy when the specified conditions are met.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ServiceNow Developer Instance – Incident application/form</w:t>
      </w:r>
    </w:p>
    <w:p w14:paraId="2852D56D" w14:textId="77777777" w:rsidR="00C415A7" w:rsidRDefault="00C415A7" w:rsidP="00C415A7">
      <w:r>
        <w:t>Credentials: Not included in the document; testing performed using the assigned ServiceNow developer instance.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rPr>
          <w:tblHeader w:val="true"/>
        </w:trPr>
        <w:tc>
          <w:tcPr>
            <w:tcW w:w="1285" w:type="dxa"/>
            <w:shd w:fill="D9EAF7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  <w:shd w:fill="D9EAF7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  <w:shd w:fill="D9EAF7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  <w:shd w:fill="D9EAF7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  <w:shd w:fill="D9EAF7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  <w:shd w:fill="D9EAF7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TC-001</w:t>
            </w:r>
          </w:p>
        </w:tc>
        <w:tc>
          <w:tcPr>
            <w:tcW w:w="1285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Client Script behavior on Incident form</w:t>
            </w:r>
          </w:p>
        </w:tc>
        <w:tc>
          <w:tcPr>
            <w:tcW w:w="2245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Open an Incident form.</w:t>
              <w:br/>
              <w:t>2. Enter/change the fields required to trigger the Client Script.</w:t>
              <w:br/>
              <w:t>3. Observe the configured field behavior.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Configured client-side behavior is applied immediately when the trigger condition is met.</w:t>
            </w:r>
          </w:p>
        </w:tc>
        <w:tc>
          <w:tcPr>
            <w:tcW w:w="1275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configured Client Script behavior was observed on the Incident form.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  <w:tr w:rsidR="00C415A7" w14:paraId="5B44B74F" w14:textId="77777777" w:rsidTr="00C415A7">
        <w:tc>
          <w:tcPr>
            <w:tcW w:w="1285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TC-002</w:t>
            </w:r>
          </w:p>
        </w:tc>
        <w:tc>
          <w:tcPr>
            <w:tcW w:w="1285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UI Policy behavior on Incident form</w:t>
            </w:r>
          </w:p>
        </w:tc>
        <w:tc>
          <w:tcPr>
            <w:tcW w:w="2245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1. Open an Incident form.</w:t>
              <w:br/>
              <w:t>2. Change the condition/state used by the UI Policy.</w:t>
              <w:br/>
              <w:t>3. Verify affected fields.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Configured field visibility, mandatory, or read-only behavior changes according to the UI Policy.</w:t>
            </w:r>
          </w:p>
        </w:tc>
        <w:tc>
          <w:tcPr>
            <w:tcW w:w="1275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Passed – UI Policy applied the configured field behavior as expected.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  <w:tblHeader w:val="true"/>
        </w:trPr>
        <w:tc>
          <w:tcPr>
            <w:tcW w:w="1129" w:type="dxa"/>
            <w:shd w:fill="D9EAF7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  <w:shd w:fill="D9EAF7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  <w:shd w:fill="D9EAF7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  <w:shd w:fill="D9EAF7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  <w:shd w:fill="D9EAF7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  <w:shd w:fill="D9EAF7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BG-001</w:t>
            </w:r>
          </w:p>
        </w:tc>
        <w:tc>
          <w:tcPr>
            <w:tcW w:w="1441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functional defect observed during UAT execution.</w:t>
            </w:r>
          </w:p>
        </w:tc>
        <w:tc>
          <w:tcPr>
            <w:tcW w:w="2245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Execute TC-001 and TC-002 and verify configured Client Script/UI Policy behavior.</w:t>
            </w:r>
          </w:p>
        </w:tc>
        <w:tc>
          <w:tcPr>
            <w:tcW w:w="1276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w="1134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Closed</w:t>
            </w:r>
          </w:p>
        </w:tc>
        <w:tc>
          <w:tcPr>
            <w:tcW w:w="1417" w:type="dxa"/>
            <w:vAlign w:val="center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No additional feedback; behavior matched the configured requirements.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Project Team</w:t>
      </w:r>
    </w:p>
    <w:p w14:paraId="3AA69D71" w14:textId="77777777" w:rsidR="00C415A7" w:rsidRDefault="00C415A7" w:rsidP="00C415A7">
      <w:r>
        <w:t>Date: 03 October 2026</w:t>
      </w:r>
    </w:p>
    <w:p w14:paraId="24F2C887" w14:textId="77777777" w:rsidR="00C415A7" w:rsidRDefault="00C415A7" w:rsidP="00C415A7">
      <w:r>
        <w:t>Signature: ____________________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9" w:h="16834"/>
      <w:pgMar w:top="792" w:right="792" w:bottom="792" w:left="7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5916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Shivani Kapoor</cp:lastModifiedBy>
  <cp:revision>2</cp:revision>
  <dcterms:created xsi:type="dcterms:W3CDTF">2024-01-27T08:24:00Z</dcterms:created>
  <dcterms:modified xsi:type="dcterms:W3CDTF">2024-07-06T04:12:00Z</dcterms:modified>
</cp:coreProperties>
</file>