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PHYS 332 Advanced Physics Laboratory</w:t>
      </w:r>
    </w:p>
    <w:p>
      <w:pPr>
        <w:spacing w:after="200"/>
        <w:jc w:val="center"/>
      </w:pPr>
      <w:r>
        <w:t xml:space="preserve">Laboratory Notebook</w:t>
      </w:r>
    </w:p>
    <w:p>
      <w:pPr>
        <w:jc w:val="center"/>
      </w:pPr>
      <w:r>
        <w:rPr>
          <w:b/>
          <w:bCs/>
        </w:rPr>
        <w:t xml:space="preserve">Experiment: </w:t>
      </w:r>
      <w:r>
        <w:t xml:space="preserve">Microscopy and Cell Motility</w:t>
      </w:r>
    </w:p>
    <w:p>
      <w:pPr>
        <w:spacing w:after="400"/>
        <w:jc w:val="center"/>
      </w:pPr>
      <w:r>
        <w:rPr>
          <w:b/>
          <w:bCs/>
        </w:rPr>
        <w:t xml:space="preserve">Lab Period 1: </w:t>
      </w:r>
      <w:r>
        <w:t xml:space="preserve">Brownian Motion of Polystyrene Spheres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3, 2026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1:30 PM - 4:30 PM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Lab Partners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Ahi (Author), Nathan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Workstation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Biophysics Lab, Station 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Microscope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Carl Zeiss Axioskop 2 Plus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FLIR BlackFly S (1288 × 964 pixels)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Session Goals</w:t>
      </w:r>
    </w:p>
    <w:p>
      <w:pPr>
        <w:spacing w:after="120"/>
      </w:pPr>
      <w:r>
        <w:t xml:space="preserve">The specific, measurable goals for this lab session are:</w:t>
      </w:r>
    </w:p>
    <w:p>
      <w:pPr>
        <w:pStyle w:val="ListParagraph"/>
        <w:numPr>
          <w:ilvl w:val="0"/>
          <w:numId w:val="2"/>
        </w:numPr>
      </w:pPr>
      <w:r>
        <w:t xml:space="preserve">Learn operation of upright bright-field microscope and achieve proper Köhler illumination</w:t>
      </w:r>
    </w:p>
    <w:p>
      <w:pPr>
        <w:pStyle w:val="ListParagraph"/>
        <w:numPr>
          <w:ilvl w:val="0"/>
          <w:numId w:val="2"/>
        </w:numPr>
      </w:pPr>
      <w:r>
        <w:t xml:space="preserve">Calibrate the 100× oil-immersion objective using stage micrometer (±2% uncertainty target)</w:t>
      </w:r>
    </w:p>
    <w:p>
      <w:pPr>
        <w:pStyle w:val="ListParagraph"/>
        <w:numPr>
          <w:ilvl w:val="0"/>
          <w:numId w:val="2"/>
        </w:numPr>
      </w:pPr>
      <w:r>
        <w:t xml:space="preserve">Prepare diluted sample of 1 μm polystyrene spheres with ~20 beads in field of view</w:t>
      </w:r>
    </w:p>
    <w:p>
      <w:pPr>
        <w:pStyle w:val="ListParagraph"/>
        <w:numPr>
          <w:ilvl w:val="0"/>
          <w:numId w:val="2"/>
        </w:numPr>
      </w:pPr>
      <w:r>
        <w:t xml:space="preserve">Capture 60-second video of Brownian motion at 30 fps (1800 frames minimum)</w:t>
      </w:r>
    </w:p>
    <w:p>
      <w:pPr>
        <w:pStyle w:val="ListParagraph"/>
        <w:numPr>
          <w:ilvl w:val="0"/>
          <w:numId w:val="2"/>
        </w:numPr>
      </w:pPr>
      <w:r>
        <w:t xml:space="preserve">Extract particle trajectories and compute diffusion coefficient D</w:t>
      </w:r>
    </w:p>
    <w:p>
      <w:pPr>
        <w:pStyle w:val="ListParagraph"/>
        <w:numPr>
          <w:ilvl w:val="0"/>
          <w:numId w:val="2"/>
        </w:numPr>
      </w:pPr>
      <w:r>
        <w:t xml:space="preserve">Compare measured D to Stokes-Einstein prediction within stated uncertainties</w:t>
      </w:r>
    </w:p>
    <w:r>
      <w:br w:type="page"/>
    </w:r>
    <w:p>
      <w:pPr>
        <w:pStyle w:val="Heading1"/>
      </w:pPr>
      <w:r>
        <w:t xml:space="preserve">Pre-Lab Preparation</w:t>
      </w:r>
    </w:p>
    <w:p>
      <w:pPr>
        <w:spacing w:after="200"/>
      </w:pPr>
      <w:r>
        <w:t xml:space="preserve">Completed: February 2, 2026 (day before lab)</w:t>
      </w:r>
    </w:p>
    <w:p>
      <w:pPr>
        <w:pStyle w:val="Heading2"/>
      </w:pPr>
      <w:r>
        <w:t xml:space="preserve">Pre-Lab Question 1: Bead Dilution Calculation</w:t>
      </w:r>
    </w:p>
    <w:p>
      <w:pPr>
        <w:spacing w:before="200"/>
      </w:pPr>
      <w:r>
        <w:rPr>
          <w:b/>
          <w:bCs/>
        </w:rPr>
        <w:t xml:space="preserve">Given parameters:</w:t>
      </w:r>
    </w:p>
    <w:p>
      <w:pPr>
        <w:pStyle w:val="ListParagraph"/>
        <w:numPr>
          <w:ilvl w:val="0"/>
          <w:numId w:val="3"/>
        </w:numPr>
      </w:pPr>
      <w:r>
        <w:t xml:space="preserve">Calibration factor: 100 nm/pixel</w:t>
      </w:r>
    </w:p>
    <w:p>
      <w:pPr>
        <w:pStyle w:val="ListParagraph"/>
        <w:numPr>
          <w:ilvl w:val="0"/>
          <w:numId w:val="3"/>
        </w:numPr>
      </w:pPr>
      <w:r>
        <w:t xml:space="preserve">Camera field of view: 1288 × 964 pixels</w:t>
      </w:r>
    </w:p>
    <w:p>
      <w:pPr>
        <w:pStyle w:val="ListParagraph"/>
        <w:numPr>
          <w:ilvl w:val="0"/>
          <w:numId w:val="3"/>
        </w:numPr>
      </w:pPr>
      <w:r>
        <w:t xml:space="preserve">Depth of field: ~5 μm</w:t>
      </w:r>
    </w:p>
    <w:p>
      <w:pPr>
        <w:pStyle w:val="ListParagraph"/>
        <w:numPr>
          <w:ilvl w:val="0"/>
          <w:numId w:val="3"/>
        </w:numPr>
      </w:pPr>
      <w:r>
        <w:t xml:space="preserve">Bead diameter: d = 1 μm</w:t>
      </w:r>
    </w:p>
    <w:p>
      <w:pPr>
        <w:pStyle w:val="ListParagraph"/>
        <w:numPr>
          <w:ilvl w:val="0"/>
          <w:numId w:val="3"/>
        </w:numPr>
      </w:pPr>
      <w:r>
        <w:t xml:space="preserve">Polystyrene density: ρ = 1.05 g/mL</w:t>
      </w:r>
    </w:p>
    <w:p>
      <w:pPr>
        <w:pStyle w:val="ListParagraph"/>
        <w:numPr>
          <w:ilvl w:val="0"/>
          <w:numId w:val="3"/>
        </w:numPr>
      </w:pPr>
      <w:r>
        <w:t xml:space="preserve">Stock concentration: 0.5 wt% (= 5 mg/mL)</w:t>
      </w:r>
    </w:p>
    <w:p>
      <w:pPr>
        <w:pStyle w:val="ListParagraph"/>
        <w:numPr>
          <w:ilvl w:val="0"/>
          <w:numId w:val="3"/>
        </w:numPr>
      </w:pPr>
      <w:r>
        <w:t xml:space="preserve">Target: ~20 beads in field of view</w:t>
      </w:r>
    </w:p>
    <w:p>
      <w:pPr>
        <w:spacing w:before="200"/>
      </w:pPr>
      <w:r>
        <w:rPr>
          <w:b/>
          <w:bCs/>
        </w:rPr>
        <w:t xml:space="preserve">Calculation:</w:t>
      </w:r>
    </w:p>
    <w:p>
      <w:r>
        <w:t xml:space="preserve">Step 1: Convert field of view to physical dimensions</w:t>
      </w:r>
    </w:p>
    <w:p>
      <w:r>
        <w:t xml:space="preserve">FOV width = 1288 pixels × 100 nm/pixel = 128.8 μm</w:t>
      </w:r>
    </w:p>
    <w:p>
      <w:r>
        <w:t xml:space="preserve">FOV height = 964 pixels × 100 nm/pixel = 96.4 μm</w:t>
      </w:r>
    </w:p>
    <w:p>
      <w:pPr>
        <w:spacing w:after="120"/>
      </w:pPr>
      <w:r>
        <w:t xml:space="preserve"/>
      </w:r>
    </w:p>
    <w:p>
      <w:r>
        <w:t xml:space="preserve">Step 2: Calculate observation volume</w:t>
      </w:r>
    </w:p>
    <w:p>
      <w:r>
        <w:t xml:space="preserve">V</w:t>
      </w:r>
      <w:r>
        <w:rPr>
          <w:vertAlign w:val="subscript"/>
        </w:rPr>
        <w:t xml:space="preserve">obs</w:t>
      </w:r>
      <w:r>
        <w:t xml:space="preserve"> = 128.8 μm × 96.4 μm × 5 μm = 62,080 μm</w:t>
      </w:r>
      <w:r>
        <w:rPr>
          <w:vertAlign w:val="superscript"/>
        </w:rPr>
        <w:t xml:space="preserve">3</w:t>
      </w:r>
      <w:r>
        <w:t xml:space="preserve"> = 6.21 × 10</w:t>
      </w:r>
      <w:r>
        <w:rPr>
          <w:vertAlign w:val="superscript"/>
        </w:rPr>
        <w:t xml:space="preserve">-8</w:t>
      </w:r>
      <w:r>
        <w:t xml:space="preserve"> mL</w:t>
      </w:r>
    </w:p>
    <w:p>
      <w:pPr>
        <w:spacing w:after="120"/>
      </w:pPr>
      <w:r>
        <w:t xml:space="preserve"/>
      </w:r>
    </w:p>
    <w:p>
      <w:r>
        <w:t xml:space="preserve">Step 3: Calculate volume and mass of single bead</w:t>
      </w:r>
    </w:p>
    <w:p>
      <w:r>
        <w:t xml:space="preserve">V</w:t>
      </w:r>
      <w:r>
        <w:rPr>
          <w:vertAlign w:val="subscript"/>
        </w:rPr>
        <w:t xml:space="preserve">bead</w:t>
      </w:r>
      <w:r>
        <w:t xml:space="preserve"> = (4/3)πr</w:t>
      </w:r>
      <w:r>
        <w:rPr>
          <w:vertAlign w:val="superscript"/>
        </w:rPr>
        <w:t xml:space="preserve">3</w:t>
      </w:r>
      <w:r>
        <w:t xml:space="preserve"> = (4/3)π(0.5 μm)</w:t>
      </w:r>
      <w:r>
        <w:rPr>
          <w:vertAlign w:val="superscript"/>
        </w:rPr>
        <w:t xml:space="preserve">3</w:t>
      </w:r>
      <w:r>
        <w:t xml:space="preserve"> = 5.24 × 10</w:t>
      </w:r>
      <w:r>
        <w:rPr>
          <w:vertAlign w:val="superscript"/>
        </w:rPr>
        <w:t xml:space="preserve">-13</w:t>
      </w:r>
      <w:r>
        <w:t xml:space="preserve"> mL</w:t>
      </w:r>
    </w:p>
    <w:p>
      <w:r>
        <w:t xml:space="preserve">m</w:t>
      </w:r>
      <w:r>
        <w:rPr>
          <w:vertAlign w:val="subscript"/>
        </w:rPr>
        <w:t xml:space="preserve">bead</w:t>
      </w:r>
      <w:r>
        <w:t xml:space="preserve"> = ρV = 1.05 g/mL × 5.24 × 10</w:t>
      </w:r>
      <w:r>
        <w:rPr>
          <w:vertAlign w:val="superscript"/>
        </w:rPr>
        <w:t xml:space="preserve">-13</w:t>
      </w:r>
      <w:r>
        <w:t xml:space="preserve"> mL = 5.50 × 10</w:t>
      </w:r>
      <w:r>
        <w:rPr>
          <w:vertAlign w:val="superscript"/>
        </w:rPr>
        <w:t xml:space="preserve">-13</w:t>
      </w:r>
      <w:r>
        <w:t xml:space="preserve"> g</w:t>
      </w:r>
    </w:p>
    <w:p>
      <w:pPr>
        <w:spacing w:after="120"/>
      </w:pPr>
      <w:r>
        <w:t xml:space="preserve"/>
      </w:r>
    </w:p>
    <w:p>
      <w:r>
        <w:t xml:space="preserve">Step 4: Calculate required number density for 20 beads</w:t>
      </w:r>
    </w:p>
    <w:p>
      <w:r>
        <w:t xml:space="preserve">n = 20 beads / 6.21 × 10</w:t>
      </w:r>
      <w:r>
        <w:rPr>
          <w:vertAlign w:val="superscript"/>
        </w:rPr>
        <w:t xml:space="preserve">-8</w:t>
      </w:r>
      <w:r>
        <w:t xml:space="preserve"> mL = 3.22 × 10</w:t>
      </w:r>
      <w:r>
        <w:rPr>
          <w:vertAlign w:val="superscript"/>
        </w:rPr>
        <w:t xml:space="preserve">8</w:t>
      </w:r>
      <w:r>
        <w:t xml:space="preserve"> beads/mL</w:t>
      </w:r>
    </w:p>
    <w:p>
      <w:pPr>
        <w:spacing w:after="120"/>
      </w:pPr>
      <w:r>
        <w:t xml:space="preserve"/>
      </w:r>
    </w:p>
    <w:p>
      <w:r>
        <w:t xml:space="preserve">Step 5: Calculate required mass concentration</w:t>
      </w:r>
    </w:p>
    <w:p>
      <w:r>
        <w:t xml:space="preserve">c</w:t>
      </w:r>
      <w:r>
        <w:rPr>
          <w:vertAlign w:val="subscript"/>
        </w:rPr>
        <w:t xml:space="preserve">required</w:t>
      </w:r>
      <w:r>
        <w:t xml:space="preserve"> = n × m</w:t>
      </w:r>
      <w:r>
        <w:rPr>
          <w:vertAlign w:val="subscript"/>
        </w:rPr>
        <w:t xml:space="preserve">bead</w:t>
      </w:r>
      <w:r>
        <w:t xml:space="preserve"> = 3.22 × 10</w:t>
      </w:r>
      <w:r>
        <w:rPr>
          <w:vertAlign w:val="superscript"/>
        </w:rPr>
        <w:t xml:space="preserve">8</w:t>
      </w:r>
      <w:r>
        <w:t xml:space="preserve"> × 5.50 × 10</w:t>
      </w:r>
      <w:r>
        <w:rPr>
          <w:vertAlign w:val="superscript"/>
        </w:rPr>
        <w:t xml:space="preserve">-13</w:t>
      </w:r>
      <w:r>
        <w:t xml:space="preserve"> g = 1.77 × 10</w:t>
      </w:r>
      <w:r>
        <w:rPr>
          <w:vertAlign w:val="superscript"/>
        </w:rPr>
        <w:t xml:space="preserve">-4</w:t>
      </w:r>
      <w:r>
        <w:t xml:space="preserve"> g/mL</w:t>
      </w:r>
    </w:p>
    <w:p>
      <w:pPr>
        <w:spacing w:after="120"/>
      </w:pPr>
      <w:r>
        <w:t xml:space="preserve"/>
      </w:r>
    </w:p>
    <w:p>
      <w:r>
        <w:t xml:space="preserve">Step 6: Calculate dilution factor</w:t>
      </w:r>
    </w:p>
    <w:p>
      <w:r>
        <w:t xml:space="preserve">Dilution factor = c</w:t>
      </w:r>
      <w:r>
        <w:rPr>
          <w:vertAlign w:val="subscript"/>
        </w:rPr>
        <w:t xml:space="preserve">stock</w:t>
      </w:r>
      <w:r>
        <w:t xml:space="preserve"> / c</w:t>
      </w:r>
      <w:r>
        <w:rPr>
          <w:vertAlign w:val="subscript"/>
        </w:rPr>
        <w:t xml:space="preserve">required</w:t>
      </w:r>
      <w:r>
        <w:t xml:space="preserve"> = (5 × 10</w:t>
      </w:r>
      <w:r>
        <w:rPr>
          <w:vertAlign w:val="superscript"/>
        </w:rPr>
        <w:t xml:space="preserve">-3</w:t>
      </w:r>
      <w:r>
        <w:t xml:space="preserve"> g/mL) / (1.77 × 10</w:t>
      </w:r>
      <w:r>
        <w:rPr>
          <w:vertAlign w:val="superscript"/>
        </w:rPr>
        <w:t xml:space="preserve">-4</w:t>
      </w:r>
      <w:r>
        <w:t xml:space="preserve"> g/mL) ≈ 28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Dilute stock solution approximately 1:30 (add 1 μL stock to 29 μL water). Adjust empirically based on observed bead count.</w:t>
            </w:r>
          </w:p>
        </w:tc>
      </w:tr>
    </w:tbl>
    <w:p>
      <w:pPr>
        <w:pStyle w:val="Heading2"/>
      </w:pPr>
      <w:r>
        <w:t xml:space="preserve">Pre-Lab Question 2: Expected Diffusion Coefficient</w:t>
      </w:r>
    </w:p>
    <w:p>
      <w:pPr>
        <w:spacing w:before="200"/>
      </w:pPr>
      <w:r>
        <w:rPr>
          <w:b/>
          <w:bCs/>
        </w:rPr>
        <w:t xml:space="preserve">Stokes-Einstein Relation:</w:t>
      </w:r>
    </w:p>
    <w:p>
      <w:r>
        <w:t xml:space="preserve">D = kᴎT / (6πηr)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Parameters at room temperature (T = 295 K ≈ 22°C):</w:t>
      </w:r>
    </w:p>
    <w:p>
      <w:pPr>
        <w:pStyle w:val="ListParagraph"/>
        <w:numPr>
          <w:ilvl w:val="0"/>
          <w:numId w:val="3"/>
        </w:numPr>
      </w:pPr>
      <w:r>
        <w:t xml:space="preserve">k</w:t>
      </w:r>
      <w:r>
        <w:rPr>
          <w:vertAlign w:val="subscript"/>
        </w:rPr>
        <w:t xml:space="preserve">B</w:t>
      </w:r>
      <w:r>
        <w:t xml:space="preserve"> = 1.381 × 10</w:t>
      </w:r>
      <w:r>
        <w:rPr>
          <w:vertAlign w:val="superscript"/>
        </w:rPr>
        <w:t xml:space="preserve">-23</w:t>
      </w:r>
      <w:r>
        <w:t xml:space="preserve"> J/K</w:t>
      </w:r>
    </w:p>
    <w:p>
      <w:pPr>
        <w:pStyle w:val="ListParagraph"/>
        <w:numPr>
          <w:ilvl w:val="0"/>
          <w:numId w:val="3"/>
        </w:numPr>
      </w:pPr>
      <w:r>
        <w:t xml:space="preserve">η (water at 22°C) = 9.55 × 10⁻⁴ Pa·s</w:t>
      </w:r>
    </w:p>
    <w:p>
      <w:pPr>
        <w:pStyle w:val="ListParagraph"/>
        <w:numPr>
          <w:ilvl w:val="0"/>
          <w:numId w:val="3"/>
        </w:numPr>
      </w:pPr>
      <w:r>
        <w:t xml:space="preserve">r = 0.5 μm = 5 × 10⁻⁷ m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Calculation:</w:t>
      </w:r>
    </w:p>
    <w:p>
      <w:r>
        <w:t xml:space="preserve">D = (1.381 × 10</w:t>
      </w:r>
      <w:r>
        <w:rPr>
          <w:vertAlign w:val="superscript"/>
        </w:rPr>
        <w:t xml:space="preserve">-23</w:t>
      </w:r>
      <w:r>
        <w:t xml:space="preserve"> J/K)(295 K) / [6π(9.55 × 10</w:t>
      </w:r>
      <w:r>
        <w:rPr>
          <w:vertAlign w:val="superscript"/>
        </w:rPr>
        <w:t xml:space="preserve">-4</w:t>
      </w:r>
      <w:r>
        <w:t xml:space="preserve"> Pa·s)(5 × 10</w:t>
      </w:r>
      <w:r>
        <w:rPr>
          <w:vertAlign w:val="superscript"/>
        </w:rPr>
        <w:t xml:space="preserve">-7</w:t>
      </w:r>
      <w:r>
        <w:t xml:space="preserve"> m)]</w:t>
      </w:r>
    </w:p>
    <w:p>
      <w:r>
        <w:t xml:space="preserve">D = 4.07 × 10</w:t>
      </w:r>
      <w:r>
        <w:rPr>
          <w:vertAlign w:val="superscript"/>
        </w:rPr>
        <w:t xml:space="preserve">-21</w:t>
      </w:r>
      <w:r>
        <w:t xml:space="preserve"> / 9.00 × 10</w:t>
      </w:r>
      <w:r>
        <w:rPr>
          <w:vertAlign w:val="superscript"/>
        </w:rPr>
        <w:t xml:space="preserve">-9</w:t>
      </w:r>
    </w:p>
    <w:p>
      <w:r>
        <w:t xml:space="preserve">D = 4.53 × 10</w:t>
      </w:r>
      <w:r>
        <w:rPr>
          <w:vertAlign w:val="superscript"/>
        </w:rPr>
        <w:t xml:space="preserve">-13</w:t>
      </w:r>
      <w:r>
        <w:t xml:space="preserve"> m</w:t>
      </w:r>
      <w:r>
        <w:rPr>
          <w:vertAlign w:val="superscript"/>
        </w:rPr>
        <w:t xml:space="preserve">2</w:t>
      </w:r>
      <w:r>
        <w:t xml:space="preserve">/s = 0.453 μm</w:t>
      </w:r>
      <w:r>
        <w:rPr>
          <w:vertAlign w:val="superscript"/>
        </w:rPr>
        <w:t xml:space="preserve">2</w:t>
      </w:r>
      <w:r>
        <w:t xml:space="preserve">/s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Expected diffusion coefficient: D = 0.45 ± 0.02 μm²/s (uncertainty from temperature ±1°C)</w:t>
            </w:r>
          </w:p>
        </w:tc>
      </w:tr>
    </w:tbl>
    <w:p>
      <w:pPr>
        <w:pStyle w:val="Heading2"/>
      </w:pPr>
      <w:r>
        <w:t xml:space="preserve">Pre-Lab Question 3: Expected RMS Displacement</w:t>
      </w:r>
    </w:p>
    <w:p>
      <w:r>
        <w:t xml:space="preserve">For 2D diffusion, the mean-squared displacement is:</w:t>
      </w:r>
    </w:p>
    <w:p>
      <w:r>
        <w:t xml:space="preserve">⟨r²⟩ = 4DΔt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For Δt = 1/30 s (single frame interval at 30 fps):</w:t>
      </w:r>
    </w:p>
    <w:p>
      <w:r>
        <w:t xml:space="preserve">⟨r²⟩ = 4 × 0.453 μm²/s × (1/30 s) = 0.0604 μm²</w:t>
      </w:r>
    </w:p>
    <w:p>
      <w:r>
        <w:t xml:space="preserve">r</w:t>
      </w:r>
      <w:r>
        <w:rPr>
          <w:vertAlign w:val="subscript"/>
        </w:rPr>
        <w:t xml:space="preserve">rms</w:t>
      </w:r>
      <w:r>
        <w:t xml:space="preserve"> = √0.0604 = 0.246 μm = 246 nm ≈ 2.5 pixels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For Δt = 1 s:</w:t>
      </w:r>
    </w:p>
    <w:p>
      <w:r>
        <w:t xml:space="preserve">⟨r²⟩ = 4 × 0.453 μm²/s × 1 s = 1.81 μm²</w:t>
      </w:r>
    </w:p>
    <w:p>
      <w:r>
        <w:t xml:space="preserve">r</w:t>
      </w:r>
      <w:r>
        <w:rPr>
          <w:vertAlign w:val="subscript"/>
        </w:rPr>
        <w:t xml:space="preserve">rms</w:t>
      </w:r>
      <w:r>
        <w:t xml:space="preserve"> = √1.81 = 1.35 μm ≈ 13.5 pixels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Per frame (~33 ms): expect ~2.5 pixel displacement. Per second: expect ~13.5 pixel displacement. Beads should show visible random motion.</w:t>
            </w:r>
          </w:p>
        </w:tc>
      </w:tr>
    </w:tbl>
    <w:p>
      <w:pPr>
        <w:pStyle w:val="Heading2"/>
      </w:pPr>
      <w:r>
        <w:t xml:space="preserve">Pre-Lab Question 4: Gaussian Distribution of Displacements</w:t>
      </w:r>
    </w:p>
    <w:p>
      <w:r>
        <w:t xml:space="preserve">The displacement components Δx and Δy in time Δt follow Gaussian distributions:</w:t>
      </w:r>
    </w:p>
    <w:p>
      <w:r>
        <w:t xml:space="preserve">P(Δx) = (1/√(4πDΔt)) exp(-Δx² / 4DΔt)</w:t>
      </w:r>
    </w:p>
    <w:p>
      <w:pPr>
        <w:spacing w:after="120"/>
      </w:pPr>
      <w:r>
        <w:t xml:space="preserve"/>
      </w:r>
    </w:p>
    <w:p>
      <w:r>
        <w:t xml:space="preserve">The variance of Δx (and Δy) is:</w:t>
      </w:r>
    </w:p>
    <w:p>
      <w:r>
        <w:t xml:space="preserve">σ² = ⟨Δx²⟩ = 2DΔt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For Δt = 1/30 s:</w:t>
      </w:r>
    </w:p>
    <w:p>
      <w:r>
        <w:t xml:space="preserve">σ = √(2 × 0.453 × 1/30) = 0.174 μm = 1.74 pixels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Histogram of Δx should be Gaussian with mean 0 and standard deviation σ ≈ 1.7 pixels. The diffusion coefficient can be extracted from D = σ²/(2Δt).</w:t>
            </w:r>
          </w:p>
        </w:tc>
      </w:tr>
    </w:tbl>
    <w:p>
      <w:pPr>
        <w:pStyle w:val="Heading2"/>
      </w:pPr>
      <w:r>
        <w:t xml:space="preserve">Pre-Lab Question 5: Effect of Temperature on Diffusion</w:t>
      </w:r>
    </w:p>
    <w:p>
      <w:r>
        <w:t xml:space="preserve">The Stokes-Einstein relation shows D depends on both T and η(T):</w:t>
      </w:r>
    </w:p>
    <w:p>
      <w:r>
        <w:t xml:space="preserve">D ∝ T/η(T)</w:t>
      </w:r>
    </w:p>
    <w:p>
      <w:pPr>
        <w:spacing w:after="120"/>
      </w:pPr>
      <w:r>
        <w:t xml:space="preserve"/>
      </w:r>
    </w:p>
    <w:p>
      <w:r>
        <w:t xml:space="preserve">Since viscosity decreases with temperature (approximately exponentially), and D ∝ T/η:</w:t>
      </w:r>
    </w:p>
    <w:p>
      <w:pPr>
        <w:pStyle w:val="ListParagraph"/>
        <w:numPr>
          <w:ilvl w:val="0"/>
          <w:numId w:val="3"/>
        </w:numPr>
      </w:pPr>
      <w:r>
        <w:t xml:space="preserve">Both factors (increasing T, decreasing η) cause D to increase with temperature.</w:t>
      </w:r>
    </w:p>
    <w:p>
      <w:pPr>
        <w:pStyle w:val="ListParagraph"/>
        <w:numPr>
          <w:ilvl w:val="0"/>
          <w:numId w:val="3"/>
        </w:numPr>
      </w:pPr>
      <w:r>
        <w:t xml:space="preserve">The viscosity effect dominates: a 1°C change alters η by ~2%, while T changes by ~0.3%.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Practical implication:</w:t>
      </w:r>
    </w:p>
    <w:p>
      <w:r>
        <w:t xml:space="preserve">Record the room temperature during measurements. A 5°C uncertainty in temperature leads to ~10% uncertainty in the predicted D value.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Temperature control is important. Measure and record room temperature; expect ~2-3% change in D per °C near room temperature.</w:t>
            </w:r>
          </w:p>
        </w:tc>
      </w:tr>
    </w:tbl>
    <w:r>
      <w:br w:type="page"/>
    </w:r>
    <w:p>
      <w:pPr>
        <w:pStyle w:val="Heading1"/>
      </w:pPr>
      <w:r>
        <w:t xml:space="preserve">Experimental Work</w:t>
      </w:r>
    </w:p>
    <w:p>
      <w:pPr>
        <w:spacing w:after="200"/>
      </w:pPr>
      <w:r>
        <w:t xml:space="preserve">Session Start: 1:30 PM</w:t>
      </w:r>
    </w:p>
    <w:p>
      <w:pPr>
        <w:pStyle w:val="Heading2"/>
      </w:pPr>
      <w:r>
        <w:t xml:space="preserve">1. Equipment Setup and Microscope Familiarization</w:t>
      </w:r>
    </w:p>
    <w:p>
      <w:r>
        <w:t xml:space="preserve">Time: 1:30 PM - 2:00 PM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Equipment List: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Details/Settings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Microscope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Carl Zeiss Axioskop 2 Plus, upright configuration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Objectives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10× (NA 0.25), 40× (NA 0.65), 100× oil (NA 1.25)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FLIR BlackFly S BFS-U3-13Y3M, 1288×964 px, monochrome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Assistant (LabVIEW), ImageJ 1.54f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Immersion oil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Zeiss Immersol 518 F, n = 1.518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micrometer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Graticules Ltd., 1 mm / 100 div (10 μm/div)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Micropipettes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Eppendorf, 2-20 μL and 20-200 μL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Thermometer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Digital, ±0.5°C accuracy</w:t>
            </w:r>
          </w:p>
        </w:tc>
      </w:tr>
    </w:tbl>
    <w:p>
      <w:pPr>
        <w:spacing w:before="300"/>
      </w:pPr>
      <w:r>
        <w:rPr>
          <w:b/>
          <w:bCs/>
        </w:rPr>
        <w:t xml:space="preserve">Variables Definition: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 Type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number × frame interval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x(t), y(t)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Bead centroid position in pixels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Δx, Δy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Frame-to-frame displacement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 temperature: 22.3 ± 0.5°C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Bead size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μm diameter polystyrene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Deionized water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rate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fps (Δt = 33.3 ms)</w:t>
            </w:r>
          </w:p>
        </w:tc>
      </w:tr>
    </w:tbl>
    <w:p>
      <w:pPr>
        <w:spacing w:before="300"/>
      </w:pPr>
      <w:r>
        <w:rPr>
          <w:b/>
          <w:bCs/>
        </w:rPr>
        <w:t xml:space="preserve">Köhler Illumination Setup Procedure:</w:t>
      </w:r>
    </w:p>
    <w:p>
      <w:r>
        <w:t xml:space="preserve">(Following Protocol: Microscope Setup)</w:t>
      </w:r>
    </w:p>
    <w:p>
      <w:pPr>
        <w:pStyle w:val="ListParagraph"/>
        <w:numPr>
          <w:ilvl w:val="0"/>
          <w:numId w:val="2"/>
        </w:numPr>
      </w:pPr>
      <w:r>
        <w:t xml:space="preserve">1. Turned on illumination lamp and allowed 5 min warm-up</w:t>
      </w:r>
    </w:p>
    <w:p>
      <w:pPr>
        <w:pStyle w:val="ListParagraph"/>
        <w:numPr>
          <w:ilvl w:val="0"/>
          <w:numId w:val="2"/>
        </w:numPr>
      </w:pPr>
      <w:r>
        <w:t xml:space="preserve">2. Placed blank slide on stage, focused with 10× objective</w:t>
      </w:r>
    </w:p>
    <w:p>
      <w:pPr>
        <w:pStyle w:val="ListParagraph"/>
        <w:numPr>
          <w:ilvl w:val="0"/>
          <w:numId w:val="2"/>
        </w:numPr>
      </w:pPr>
      <w:r>
        <w:t xml:space="preserve">3. Closed field diaphragm until edges visible in FOV</w:t>
      </w:r>
    </w:p>
    <w:p>
      <w:pPr>
        <w:pStyle w:val="ListParagraph"/>
        <w:numPr>
          <w:ilvl w:val="0"/>
          <w:numId w:val="2"/>
        </w:numPr>
      </w:pPr>
      <w:r>
        <w:t xml:space="preserve">4. Adjusted condenser height until field diaphragm edges sharp</w:t>
      </w:r>
    </w:p>
    <w:p>
      <w:pPr>
        <w:pStyle w:val="ListParagraph"/>
        <w:numPr>
          <w:ilvl w:val="0"/>
          <w:numId w:val="2"/>
        </w:numPr>
      </w:pPr>
      <w:r>
        <w:t xml:space="preserve">5. Centered condenser using centering screws</w:t>
      </w:r>
    </w:p>
    <w:p>
      <w:pPr>
        <w:pStyle w:val="ListParagraph"/>
        <w:numPr>
          <w:ilvl w:val="0"/>
          <w:numId w:val="2"/>
        </w:numPr>
      </w:pPr>
      <w:r>
        <w:t xml:space="preserve">6. Opened field diaphragm to just outside FOV</w:t>
      </w:r>
    </w:p>
    <w:p>
      <w:pPr>
        <w:pStyle w:val="ListParagraph"/>
        <w:numPr>
          <w:ilvl w:val="0"/>
          <w:numId w:val="2"/>
        </w:numPr>
      </w:pPr>
      <w:r>
        <w:t xml:space="preserve">7. Adjusted aperture diaphragm to ~70% of objective NA for optimal contrast</w:t>
      </w:r>
    </w:p>
    <w:p>
      <w:pPr>
        <w:spacing w:after="120"/>
      </w:pPr>
      <w:r>
        <w:t xml:space="preserve"/>
      </w:r>
    </w:p>
    <w:p>
      <w:r>
        <w:rPr>
          <w:i/>
          <w:iCs/>
        </w:rPr>
        <w:t xml:space="preserve">Note: Field diaphragm controls illumination area; aperture diaphragm controls NA (and thus resolution/contrast tradeoff).</w:t>
      </w:r>
    </w:p>
    <w:p>
      <w:pPr>
        <w:pStyle w:val="Heading2"/>
      </w:pPr>
      <w:r>
        <w:t xml:space="preserve">2. Camera Calibration with Stage Micrometer</w:t>
      </w:r>
    </w:p>
    <w:p>
      <w:r>
        <w:t xml:space="preserve">Time: 2:00 PM - 2:30 PM</w:t>
      </w:r>
    </w:p>
    <w:p>
      <w:pPr>
        <w:spacing w:before="200"/>
      </w:pPr>
      <w:r>
        <w:rPr>
          <w:b/>
          <w:bCs/>
        </w:rP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1. Placed stage micrometer on microscope stage</w:t>
      </w:r>
    </w:p>
    <w:p>
      <w:pPr>
        <w:pStyle w:val="ListParagraph"/>
        <w:numPr>
          <w:ilvl w:val="0"/>
          <w:numId w:val="2"/>
        </w:numPr>
      </w:pPr>
      <w:r>
        <w:t xml:space="preserve">2. Focused on micrometer lines using 10× objective first</w:t>
      </w:r>
    </w:p>
    <w:p>
      <w:pPr>
        <w:pStyle w:val="ListParagraph"/>
        <w:numPr>
          <w:ilvl w:val="0"/>
          <w:numId w:val="2"/>
        </w:numPr>
      </w:pPr>
      <w:r>
        <w:t xml:space="preserve">3. Applied small drop of immersion oil to coverslip</w:t>
      </w:r>
    </w:p>
    <w:p>
      <w:pPr>
        <w:pStyle w:val="ListParagraph"/>
        <w:numPr>
          <w:ilvl w:val="0"/>
          <w:numId w:val="2"/>
        </w:numPr>
      </w:pPr>
      <w:r>
        <w:t xml:space="preserve">4. Rotated 100× oil objective into position (parfocal - minimal refocus needed)</w:t>
      </w:r>
    </w:p>
    <w:p>
      <w:pPr>
        <w:pStyle w:val="ListParagraph"/>
        <w:numPr>
          <w:ilvl w:val="0"/>
          <w:numId w:val="2"/>
        </w:numPr>
      </w:pPr>
      <w:r>
        <w:t xml:space="preserve">5. Launched Vision Assistant, set exposure to 10 ms, gain to 0 dB</w:t>
      </w:r>
    </w:p>
    <w:p>
      <w:pPr>
        <w:pStyle w:val="ListParagraph"/>
        <w:numPr>
          <w:ilvl w:val="0"/>
          <w:numId w:val="2"/>
        </w:numPr>
      </w:pPr>
      <w:r>
        <w:t xml:space="preserve">6. Captured image of micrometer scale bars</w:t>
      </w:r>
    </w:p>
    <w:p>
      <w:pPr>
        <w:pStyle w:val="ListParagraph"/>
        <w:numPr>
          <w:ilvl w:val="0"/>
          <w:numId w:val="2"/>
        </w:numPr>
      </w:pPr>
      <w:r>
        <w:t xml:space="preserve">7. Opened image in ImageJ for calibration measurement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Calibration Data:</w:t>
      </w:r>
    </w:p>
    <w:p>
      <w:r>
        <w:rPr>
          <w:i/>
          <w:iCs/>
        </w:rPr>
        <w:t xml:space="preserve">File: Calibration/2026-02-03_calibration_100x.tif</w:t>
      </w:r>
    </w:p>
    <w:p>
      <w:pPr>
        <w:spacing w:after="120"/>
      </w:pPr>
      <w:r>
        <w:t xml:space="preserve"/>
      </w:r>
    </w:p>
    <w:p>
      <w:r>
        <w:t xml:space="preserve">Used ImageJ line profile tool (width = 5 pixels for averaging) to measure distance between micrometer divisions: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Divisions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Known Distance (μm)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Pixels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1026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1025</w:t>
            </w:r>
          </w:p>
        </w:tc>
      </w:tr>
    </w:tbl>
    <w:p>
      <w:pPr>
        <w:spacing w:before="200"/>
      </w:pPr>
      <w:r>
        <w:rPr>
          <w:b/>
          <w:bCs/>
        </w:rPr>
        <w:t xml:space="preserve">Analysis:</w:t>
      </w:r>
    </w:p>
    <w:p>
      <w:r>
        <w:t xml:space="preserve">Mean pixel count: (1024 + 1021 + 1026 + 1022 + 1025) / 5 = 1023.6 pixels</w:t>
      </w:r>
    </w:p>
    <w:p>
      <w:r>
        <w:t xml:space="preserve">Standard deviation: σ = 2.1 pixels</w:t>
      </w:r>
    </w:p>
    <w:p>
      <w:r>
        <w:t xml:space="preserve">Standard error of mean: σ/√5 = 0.94 pixels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Calibration factor calculation:</w:t>
      </w:r>
    </w:p>
    <w:p>
      <w:r>
        <w:t xml:space="preserve">Scale = 100 μm / 1023.6 pixels = 0.0977 μm/pixel = 97.7 nm/pixel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Uncertainty propagation:</w:t>
      </w:r>
    </w:p>
    <w:p>
      <w:r>
        <w:t xml:space="preserve">δ(Scale) = Scale × (δpixels / pixels) = 97.7 × (0.94 / 1023.6) = 0.09 nm/pixel</w:t>
      </w:r>
    </w:p>
    <w:p>
      <w:pPr>
        <w:spacing w:after="120"/>
      </w:pPr>
      <w:r>
        <w:t xml:space="preserve"/>
      </w:r>
    </w:p>
    <w:p>
      <w:r>
        <w:rPr>
          <w:i/>
          <w:iCs/>
        </w:rPr>
        <w:t xml:space="preserve">Systematic uncertainty: micrometer accuracy specified as ±0.5% = ±0.5 nm/pixel</w:t>
      </w:r>
    </w:p>
    <w:p>
      <w:r>
        <w:t xml:space="preserve">Combined uncertainty (quadrature): √(0.09² + 0.5²) ≈ 0.5 nm/pixel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Calibration: 97.7 ± 0.5 nm/pixel (0.5% relative uncertainty). Field of view: 126 μm × 94 μm.</w:t>
            </w:r>
          </w:p>
        </w:tc>
      </w:tr>
    </w:tbl>
    <w:p>
      <w:pPr>
        <w:pStyle w:val="Heading2"/>
      </w:pPr>
      <w:r>
        <w:t xml:space="preserve">3. Sample Preparation</w:t>
      </w:r>
    </w:p>
    <w:p>
      <w:r>
        <w:t xml:space="preserve">Time: 2:30 PM - 2:50 PM</w:t>
      </w:r>
    </w:p>
    <w:p>
      <w:pPr>
        <w:spacing w:before="200"/>
      </w:pPr>
      <w:r>
        <w:rPr>
          <w:b/>
          <w:bCs/>
        </w:rPr>
        <w:t xml:space="preserve">Materials:</w:t>
      </w:r>
    </w:p>
    <w:p>
      <w:pPr>
        <w:pStyle w:val="ListParagraph"/>
        <w:numPr>
          <w:ilvl w:val="0"/>
          <w:numId w:val="3"/>
        </w:numPr>
      </w:pPr>
      <w:r>
        <w:t xml:space="preserve">Polystyrene microspheres: Polysciences Inc., 1.0 μm diameter, Cat. #07310</w:t>
      </w:r>
    </w:p>
    <w:p>
      <w:pPr>
        <w:pStyle w:val="ListParagraph"/>
        <w:numPr>
          <w:ilvl w:val="0"/>
          <w:numId w:val="3"/>
        </w:numPr>
      </w:pPr>
      <w:r>
        <w:t xml:space="preserve">Stock concentration: 0.5 wt% (5 mg/mL)</w:t>
      </w:r>
    </w:p>
    <w:p>
      <w:pPr>
        <w:pStyle w:val="ListParagraph"/>
        <w:numPr>
          <w:ilvl w:val="0"/>
          <w:numId w:val="3"/>
        </w:numPr>
      </w:pPr>
      <w:r>
        <w:t xml:space="preserve">Deionized water (MilliQ, 18.2 MΩ·cm)</w:t>
      </w:r>
    </w:p>
    <w:p>
      <w:pPr>
        <w:pStyle w:val="ListParagraph"/>
        <w:numPr>
          <w:ilvl w:val="0"/>
          <w:numId w:val="3"/>
        </w:numPr>
      </w:pPr>
      <w:r>
        <w:t xml:space="preserve">Glass microscope slides (Fisher Scientific)</w:t>
      </w:r>
    </w:p>
    <w:p>
      <w:pPr>
        <w:pStyle w:val="ListParagraph"/>
        <w:numPr>
          <w:ilvl w:val="0"/>
          <w:numId w:val="3"/>
        </w:numPr>
      </w:pPr>
      <w:r>
        <w:t xml:space="preserve">#1 coverslips (22 × 22 mm, 0.13-0.17 mm thick)</w:t>
      </w:r>
    </w:p>
    <w:p>
      <w:pPr>
        <w:pStyle w:val="ListParagraph"/>
        <w:numPr>
          <w:ilvl w:val="0"/>
          <w:numId w:val="3"/>
        </w:numPr>
      </w:pPr>
      <w:r>
        <w:t xml:space="preserve">Parafilm spacers (~100 μm thick)</w:t>
      </w:r>
    </w:p>
    <w:p>
      <w:pPr>
        <w:spacing w:before="200"/>
      </w:pPr>
      <w:r>
        <w:rPr>
          <w:b/>
          <w:bCs/>
        </w:rPr>
        <w:t xml:space="preserve">Dilution procedure:</w:t>
      </w:r>
    </w:p>
    <w:p>
      <w:r>
        <w:t xml:space="preserve">Based on pre-lab calculation, target dilution ~1:30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1. Vortexed stock solution for 30 seconds to disperse aggregates</w:t>
      </w:r>
    </w:p>
    <w:p>
      <w:pPr>
        <w:pStyle w:val="ListParagraph"/>
        <w:numPr>
          <w:ilvl w:val="0"/>
          <w:numId w:val="2"/>
        </w:numPr>
      </w:pPr>
      <w:r>
        <w:t xml:space="preserve">2. Pipetted 2 μL of stock into microcentrifuge tube</w:t>
      </w:r>
    </w:p>
    <w:p>
      <w:pPr>
        <w:pStyle w:val="ListParagraph"/>
        <w:numPr>
          <w:ilvl w:val="0"/>
          <w:numId w:val="2"/>
        </w:numPr>
      </w:pPr>
      <w:r>
        <w:t xml:space="preserve">3. Added 58 μL of DI water (1:30 dilution)</w:t>
      </w:r>
    </w:p>
    <w:p>
      <w:pPr>
        <w:pStyle w:val="ListParagraph"/>
        <w:numPr>
          <w:ilvl w:val="0"/>
          <w:numId w:val="2"/>
        </w:numPr>
      </w:pPr>
      <w:r>
        <w:t xml:space="preserve">4. Gently mixed by pipetting up and down 10 times</w:t>
      </w:r>
    </w:p>
    <w:p>
      <w:pPr>
        <w:spacing w:before="200"/>
      </w:pPr>
      <w:r>
        <w:rPr>
          <w:b/>
          <w:bCs/>
        </w:rPr>
        <w:t xml:space="preserve">Chamber preparation:</w:t>
      </w:r>
    </w:p>
    <w:p>
      <w:r>
        <w:t xml:space="preserve">(Following Protocol: Making Sample Chambers - thick chamber method)</w:t>
      </w:r>
    </w:p>
    <w:p>
      <w:pPr>
        <w:pStyle w:val="ListParagraph"/>
        <w:numPr>
          <w:ilvl w:val="0"/>
          <w:numId w:val="2"/>
        </w:numPr>
      </w:pPr>
      <w:r>
        <w:t xml:space="preserve">1. Cut two strips of Parafilm (~3 mm wide, ~20 mm long)</w:t>
      </w:r>
    </w:p>
    <w:p>
      <w:pPr>
        <w:pStyle w:val="ListParagraph"/>
        <w:numPr>
          <w:ilvl w:val="0"/>
          <w:numId w:val="2"/>
        </w:numPr>
      </w:pPr>
      <w:r>
        <w:t xml:space="preserve">2. Placed strips parallel on glass slide, ~15 mm apart</w:t>
      </w:r>
    </w:p>
    <w:p>
      <w:pPr>
        <w:pStyle w:val="ListParagraph"/>
        <w:numPr>
          <w:ilvl w:val="0"/>
          <w:numId w:val="2"/>
        </w:numPr>
      </w:pPr>
      <w:r>
        <w:t xml:space="preserve">3. Heated on heat block at 70°C for 10 s to seal Parafilm to slide</w:t>
      </w:r>
    </w:p>
    <w:p>
      <w:pPr>
        <w:pStyle w:val="ListParagraph"/>
        <w:numPr>
          <w:ilvl w:val="0"/>
          <w:numId w:val="2"/>
        </w:numPr>
      </w:pPr>
      <w:r>
        <w:t xml:space="preserve">4. Pipetted 10 μL diluted bead solution between Parafilm strips</w:t>
      </w:r>
    </w:p>
    <w:p>
      <w:pPr>
        <w:pStyle w:val="ListParagraph"/>
        <w:numPr>
          <w:ilvl w:val="0"/>
          <w:numId w:val="2"/>
        </w:numPr>
      </w:pPr>
      <w:r>
        <w:t xml:space="preserve">5. Gently lowered coverslip onto Parafilm strips</w:t>
      </w:r>
    </w:p>
    <w:p>
      <w:pPr>
        <w:pStyle w:val="ListParagraph"/>
        <w:numPr>
          <w:ilvl w:val="0"/>
          <w:numId w:val="2"/>
        </w:numPr>
      </w:pPr>
      <w:r>
        <w:t xml:space="preserve">6. Sealed edges with nail polish (quick-dry, 2 min)</w:t>
      </w:r>
    </w:p>
    <w:p>
      <w:pPr>
        <w:spacing w:before="200"/>
      </w:pPr>
      <w:r>
        <w:rPr>
          <w:b/>
          <w:bCs/>
        </w:rPr>
        <w:t xml:space="preserve">Quality check:</w:t>
      </w:r>
    </w:p>
    <w:p>
      <w:r>
        <w:t xml:space="preserve">Initial observation with 40× objective showed good bead distribution</w:t>
      </w:r>
    </w:p>
    <w:p>
      <w:r>
        <w:t xml:space="preserve">Estimated ~25-30 beads in FOV - slightly more than target but acceptable</w:t>
      </w:r>
    </w:p>
    <w:p>
      <w:r>
        <w:t xml:space="preserve">No obvious aggregates or debris visible</w:t>
      </w:r>
    </w:p>
    <w:p>
      <w:r>
        <w:t xml:space="preserve">Chamber depth: ~100 μm (Parafilm thickness)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Sample prepared with 1:30 dilution. Observed ~25-30 beads in FOV at 40×. No aggregation visible.</w:t>
            </w:r>
          </w:p>
        </w:tc>
      </w:tr>
    </w:tbl>
    <w:r>
      <w:br w:type="page"/>
    </w:r>
    <w:p>
      <w:pPr>
        <w:pStyle w:val="Heading2"/>
      </w:pPr>
      <w:r>
        <w:t xml:space="preserve">4. Data Collection - Brownian Motion Video</w:t>
      </w:r>
    </w:p>
    <w:p>
      <w:r>
        <w:t xml:space="preserve">Time: 2:50 PM - 3:20 PM</w:t>
      </w:r>
    </w:p>
    <w:p>
      <w:pPr>
        <w:spacing w:before="200"/>
      </w:pPr>
      <w:r>
        <w:rPr>
          <w:b/>
          <w:bCs/>
        </w:rPr>
        <w:t xml:space="preserve">Environmental conditions:</w:t>
      </w:r>
    </w:p>
    <w:p>
      <w:r>
        <w:t xml:space="preserve">Room temperature: 22.3 ± 0.5°C (recorded at start and end of acquisition)</w:t>
      </w:r>
    </w:p>
    <w:p>
      <w:r>
        <w:t xml:space="preserve">Humidity: ~45% RH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Camera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rate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fps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Exposure time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Gain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dB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frame (1288 × 964 pixels)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 depth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8-bit grayscale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format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Uncompressed AVI</w:t>
            </w:r>
          </w:p>
        </w:tc>
      </w:tr>
    </w:tbl>
    <w:p>
      <w:pPr>
        <w:spacing w:before="200"/>
      </w:pPr>
      <w:r>
        <w:rPr>
          <w:b/>
          <w:bCs/>
        </w:rPr>
        <w:t xml:space="preserve">Acquisition procedure:</w:t>
      </w:r>
    </w:p>
    <w:p>
      <w:pPr>
        <w:pStyle w:val="ListParagraph"/>
        <w:numPr>
          <w:ilvl w:val="0"/>
          <w:numId w:val="2"/>
        </w:numPr>
      </w:pPr>
      <w:r>
        <w:t xml:space="preserve">1. Switched to 100× oil objective, applied immersion oil</w:t>
      </w:r>
    </w:p>
    <w:p>
      <w:pPr>
        <w:pStyle w:val="ListParagraph"/>
        <w:numPr>
          <w:ilvl w:val="0"/>
          <w:numId w:val="2"/>
        </w:numPr>
      </w:pPr>
      <w:r>
        <w:t xml:space="preserve">2. Focused on mid-plane of chamber (moved ~50 μm up from bottom)</w:t>
      </w:r>
    </w:p>
    <w:p>
      <w:pPr>
        <w:pStyle w:val="ListParagraph"/>
        <w:numPr>
          <w:ilvl w:val="0"/>
          <w:numId w:val="2"/>
        </w:numPr>
      </w:pPr>
      <w:r>
        <w:t xml:space="preserve">3. Adjusted illumination for good contrast (beads appear as dark circles)</w:t>
      </w:r>
    </w:p>
    <w:p>
      <w:pPr>
        <w:pStyle w:val="ListParagraph"/>
        <w:numPr>
          <w:ilvl w:val="0"/>
          <w:numId w:val="2"/>
        </w:numPr>
      </w:pPr>
      <w:r>
        <w:t xml:space="preserve">4. Identified region with ~15-20 beads clearly in focus</w:t>
      </w:r>
    </w:p>
    <w:p>
      <w:pPr>
        <w:pStyle w:val="ListParagraph"/>
        <w:numPr>
          <w:ilvl w:val="0"/>
          <w:numId w:val="2"/>
        </w:numPr>
      </w:pPr>
      <w:r>
        <w:t xml:space="preserve">5. Started Vision Assistant recording</w:t>
      </w:r>
    </w:p>
    <w:p>
      <w:pPr>
        <w:pStyle w:val="ListParagraph"/>
        <w:numPr>
          <w:ilvl w:val="0"/>
          <w:numId w:val="2"/>
        </w:numPr>
      </w:pPr>
      <w:r>
        <w:t xml:space="preserve">6. Recorded for 60 seconds (1800 frames)</w:t>
      </w:r>
    </w:p>
    <w:p>
      <w:pPr>
        <w:spacing w:before="200"/>
      </w:pPr>
      <w:r>
        <w:rPr>
          <w:b/>
          <w:bCs/>
        </w:rPr>
        <w:t xml:space="preserve">Troubleshooting notes:</w:t>
      </w:r>
    </w:p>
    <w:p>
      <w:r>
        <w:rPr>
          <w:i/>
          <w:iCs/>
        </w:rPr>
        <w:t xml:space="preserve">Issue 1: </w:t>
      </w:r>
      <w:r>
        <w:t xml:space="preserve">First recording showed drift (all beads moving in same direction)</w:t>
      </w:r>
    </w:p>
    <w:p>
      <w:r>
        <w:t xml:space="preserve">Cause: Coverslip not fully sealed, causing flow</w:t>
      </w:r>
    </w:p>
    <w:p>
      <w:r>
        <w:t xml:space="preserve">Solution: Applied additional nail polish to edges, waited 5 min</w:t>
      </w:r>
    </w:p>
    <w:p>
      <w:pPr>
        <w:spacing w:after="120"/>
      </w:pPr>
      <w:r>
        <w:t xml:space="preserve"/>
      </w:r>
    </w:p>
    <w:p>
      <w:r>
        <w:rPr>
          <w:i/>
          <w:iCs/>
        </w:rPr>
        <w:t xml:space="preserve">Issue 2: </w:t>
      </w:r>
      <w:r>
        <w:t xml:space="preserve">Some beads going in/out of focus</w:t>
      </w:r>
    </w:p>
    <w:p>
      <w:r>
        <w:t xml:space="preserve">This is expected - chamber is ~100 μm deep but DOF is ~5 μm</w:t>
      </w:r>
    </w:p>
    <w:p>
      <w:r>
        <w:t xml:space="preserve">Solution: Track only beads that stay in focus throughout recording</w:t>
      </w:r>
    </w:p>
    <w:p>
      <w:pPr>
        <w:spacing w:before="200"/>
      </w:pPr>
      <w:r>
        <w:rPr>
          <w:b/>
          <w:bCs/>
        </w:rPr>
        <w:t xml:space="preserve">Data files recorded: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Data/2026-02-03/brownian_1um_trial1.avi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attempt - has drift (discard)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Data/2026-02-03/brownian_1um_trial2.avi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data - 1800 frames, 60 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Data/2026-02-03/brownian_1um_trial3.avi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recording - 1800 frames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Successfully recorded 60 s video at 30 fps (1800 frames). File: brownian_1um_trial2.avi. ~18 beads visible and trackable.</w:t>
            </w:r>
          </w:p>
        </w:tc>
      </w:tr>
    </w:tbl>
    <w:p>
      <w:pPr>
        <w:pStyle w:val="Heading2"/>
      </w:pPr>
      <w:r>
        <w:t xml:space="preserve">5. Particle Tracking and Trajectory Extraction</w:t>
      </w:r>
    </w:p>
    <w:p>
      <w:r>
        <w:t xml:space="preserve">Time: 3:20 PM - 3:50 PM</w:t>
      </w:r>
    </w:p>
    <w:p>
      <w:pPr>
        <w:spacing w:before="200"/>
      </w:pPr>
      <w:r>
        <w:rPr>
          <w:b/>
          <w:bCs/>
        </w:rPr>
        <w:t xml:space="preserve">Method: ImageJ MTrack2 Plugin</w:t>
      </w:r>
    </w:p>
    <w:p>
      <w:r>
        <w:t xml:space="preserve">(Following Protocol: Tracking Particles)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Tracking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object size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pixels²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object size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pixels²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velocity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pixels/frame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track length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frames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Threshold method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(Otsu)</w:t>
            </w:r>
          </w:p>
        </w:tc>
      </w:tr>
    </w:tbl>
    <w:p>
      <w:pPr>
        <w:spacing w:before="200"/>
      </w:pPr>
      <w:r>
        <w:rPr>
          <w:b/>
          <w:bCs/>
        </w:rP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1. Opened AVI file in ImageJ (File &gt; Import &gt; AVI)</w:t>
      </w:r>
    </w:p>
    <w:p>
      <w:pPr>
        <w:pStyle w:val="ListParagraph"/>
        <w:numPr>
          <w:ilvl w:val="0"/>
          <w:numId w:val="2"/>
        </w:numPr>
      </w:pPr>
      <w:r>
        <w:t xml:space="preserve">2. Converted to 8-bit if necessary</w:t>
      </w:r>
    </w:p>
    <w:p>
      <w:pPr>
        <w:pStyle w:val="ListParagraph"/>
        <w:numPr>
          <w:ilvl w:val="0"/>
          <w:numId w:val="2"/>
        </w:numPr>
      </w:pPr>
      <w:r>
        <w:t xml:space="preserve">3. Applied background subtraction (rolling ball radius = 50 pixels)</w:t>
      </w:r>
    </w:p>
    <w:p>
      <w:pPr>
        <w:pStyle w:val="ListParagraph"/>
        <w:numPr>
          <w:ilvl w:val="0"/>
          <w:numId w:val="2"/>
        </w:numPr>
      </w:pPr>
      <w:r>
        <w:t xml:space="preserve">4. Ran Plugins &gt; MTrack2</w:t>
      </w:r>
    </w:p>
    <w:p>
      <w:pPr>
        <w:pStyle w:val="ListParagraph"/>
        <w:numPr>
          <w:ilvl w:val="0"/>
          <w:numId w:val="2"/>
        </w:numPr>
      </w:pPr>
      <w:r>
        <w:t xml:space="preserve">5. Exported trajectories as CSV</w:t>
      </w:r>
    </w:p>
    <w:p>
      <w:pPr>
        <w:spacing w:before="200"/>
      </w:pPr>
      <w:r>
        <w:rPr>
          <w:b/>
          <w:bCs/>
        </w:rPr>
        <w:t xml:space="preserve">Results:</w:t>
      </w:r>
    </w:p>
    <w:p>
      <w:r>
        <w:t xml:space="preserve">Successfully tracked 12 beads for &gt;1500 frames each</w:t>
      </w:r>
    </w:p>
    <w:p>
      <w:r>
        <w:t xml:space="preserve">5 beads rejected (moved out of focus, merged with neighbors)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Output file: </w:t>
      </w:r>
      <w:r>
        <w:t xml:space="preserve">Analysis/2026-02-03/trajectories_trial2.csv</w:t>
      </w:r>
    </w:p>
    <w:p>
      <w:r>
        <w:t xml:space="preserve">Format: Frame, Bead_ID, X_pixel, Y_pixel</w:t>
      </w:r>
    </w:p>
    <w:p>
      <w:pPr>
        <w:spacing w:before="200"/>
      </w:pPr>
      <w:r>
        <w:rPr>
          <w:b/>
          <w:bCs/>
        </w:rPr>
        <w:t xml:space="preserve">Example trajectory (Bead #3, first 10 frames):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 (s)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 (pixels)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 (pixels)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645.3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482.1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643.8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483.7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0.067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644.2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481.9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646.1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480.5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644.9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482.8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0.167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642.7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484.1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643.5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482.6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645.8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481.2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0.267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647.2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479.8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645.6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481.5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Extracted trajectories for 12 beads over 1500+ frames. Data saved to trajectories_trial2.csv.</w:t>
            </w:r>
          </w:p>
        </w:tc>
      </w:tr>
    </w:tbl>
    <w:r>
      <w:br w:type="page"/>
    </w:r>
    <w:p>
      <w:pPr>
        <w:pStyle w:val="Heading2"/>
      </w:pPr>
      <w:r>
        <w:t xml:space="preserve">6. Data Analysis</w:t>
      </w:r>
    </w:p>
    <w:p>
      <w:r>
        <w:t xml:space="preserve">Time: 3:50 PM - 4:25 PM</w:t>
      </w:r>
    </w:p>
    <w:p>
      <w:pPr>
        <w:spacing w:before="200"/>
      </w:pPr>
      <w:r>
        <w:rPr>
          <w:b/>
          <w:bCs/>
        </w:rPr>
        <w:t xml:space="preserve">Analysis script: </w:t>
      </w:r>
      <w:r>
        <w:t xml:space="preserve">Analysis/2026-02-03/brownian_analysis.py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6.1 Displacement Histogram Analysis</w:t>
      </w:r>
    </w:p>
    <w:p>
      <w:r>
        <w:t xml:space="preserve">Calculated frame-to-frame displacements Δx = x(n+1) - x(n) and Δy = y(n+1) - y(n) for all beads</w:t>
      </w:r>
    </w:p>
    <w:p>
      <w:r>
        <w:t xml:space="preserve">Combined all bead data: N = 12 beads × 1500 frames = 18,000 displacement measurements</w:t>
      </w:r>
    </w:p>
    <w:p>
      <w:pPr>
        <w:spacing w:before="200"/>
      </w:pPr>
      <w:r>
        <w:rPr>
          <w:b/>
          <w:bCs/>
        </w:rPr>
        <w:t xml:space="preserve">Results from histogram fit (Gaussian):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Δx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Δy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(pixels)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-0.02 ± 0.01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 ± 0.01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Std dev σ (pixels)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1.82 ± 0.02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1.79 ± 0.02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σ (μm)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0.178 ± 0.002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0.175 ± 0.002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Chi-squared/dof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1.08</w:t>
            </w:r>
          </w:p>
        </w:tc>
      </w:tr>
    </w:tbl>
    <w:p>
      <w:pPr>
        <w:spacing w:before="200"/>
      </w:pPr>
      <w:r>
        <w:rPr>
          <w:b/>
          <w:bCs/>
        </w:rPr>
        <w:t xml:space="preserve">Diffusion coefficient from variance:</w:t>
      </w:r>
    </w:p>
    <w:p>
      <w:r>
        <w:t xml:space="preserve">Using D = σ² / (2Δt):</w:t>
      </w:r>
    </w:p>
    <w:p>
      <w:r>
        <w:t xml:space="preserve">D</w:t>
      </w:r>
      <w:r>
        <w:rPr>
          <w:vertAlign w:val="subscript"/>
        </w:rPr>
        <w:t xml:space="preserve">x</w:t>
      </w:r>
      <w:r>
        <w:t xml:space="preserve"> = (0.178 μm)² / (2 × 0.0333 s) = 0.476 μm²/s</w:t>
      </w:r>
    </w:p>
    <w:p>
      <w:r>
        <w:t xml:space="preserve">D</w:t>
      </w:r>
      <w:r>
        <w:rPr>
          <w:vertAlign w:val="subscript"/>
        </w:rPr>
        <w:t xml:space="preserve">y</w:t>
      </w:r>
      <w:r>
        <w:t xml:space="preserve"> = (0.175 μm)² / (2 × 0.0333 s) = 0.460 μm²/s</w:t>
      </w:r>
    </w:p>
    <w:p>
      <w:r>
        <w:t xml:space="preserve">D</w:t>
      </w:r>
      <w:r>
        <w:rPr>
          <w:vertAlign w:val="subscript"/>
        </w:rPr>
        <w:t xml:space="preserve">avg</w:t>
      </w:r>
      <w:r>
        <w:t xml:space="preserve"> = (0.476 + 0.460) / 2 = 0.468 ± 0.008 μm²/s</w:t>
      </w:r>
    </w:p>
    <w:p>
      <w:pPr>
        <w:spacing w:after="120"/>
      </w:pPr>
      <w:r>
        <w:t xml:space="preserve"/>
      </w:r>
    </w:p>
    <w:p>
      <w:r>
        <w:rPr>
          <w:i/>
          <w:iCs/>
        </w:rPr>
        <w:t xml:space="preserve">Uncertainty estimated from spread between D</w:t>
      </w:r>
      <w:r>
        <w:rPr>
          <w:vertAlign w:val="subscript"/>
        </w:rPr>
        <w:t xml:space="preserve">x</w:t>
      </w:r>
      <w:r>
        <w:rPr>
          <w:i/>
          <w:iCs/>
        </w:rPr>
        <w:t xml:space="preserve"> and D</w:t>
      </w:r>
      <w:r>
        <w:rPr>
          <w:vertAlign w:val="subscript"/>
        </w:rPr>
        <w:t xml:space="preserve">y</w:t>
      </w:r>
      <w:r>
        <w:rPr>
          <w:i/>
          <w:iCs/>
        </w:rPr>
        <w:t xml:space="preserve">, plus propagated uncertainty from σ.</w:t>
      </w:r>
    </w:p>
    <w:p>
      <w:pPr>
        <w:pStyle w:val="Heading3"/>
      </w:pPr>
      <w:r>
        <w:t xml:space="preserve">6.2 Mean-Squared Displacement (MSD) Analysis</w:t>
      </w:r>
    </w:p>
    <w:p>
      <w:r>
        <w:t xml:space="preserve">Calculated MSD as function of lag time τ = mΔt:</w:t>
      </w:r>
    </w:p>
    <w:p>
      <w:r>
        <w:t xml:space="preserve">⟨Δr²(τ)⟩ = ⟨[x(t+τ) - x(t)]² + [y(t+τ) - y(t)]²⟩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MSD vs. time data (selected points):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 (frames)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 (s)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MSD (μm²)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δMSD (μm²)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0.063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0.187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0.621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1.89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3.333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0.20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18.7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</w:t>
            </w:r>
          </w:p>
        </w:tc>
      </w:tr>
    </w:tbl>
    <w:p>
      <w:pPr>
        <w:spacing w:before="200"/>
      </w:pPr>
      <w:r>
        <w:rPr>
          <w:b/>
          <w:bCs/>
        </w:rPr>
        <w:t xml:space="preserve">Linear fit to MSD = 4Dτ:</w:t>
      </w:r>
    </w:p>
    <w:p>
      <w:r>
        <w:t xml:space="preserve">Fit range: τ = 0.033 to 10 s (all points show linear behavior)</w:t>
      </w:r>
    </w:p>
    <w:p>
      <w:r>
        <w:t xml:space="preserve">Slope = 1.86 ± 0.03 μm²/s</w:t>
      </w:r>
    </w:p>
    <w:p>
      <w:r>
        <w:t xml:space="preserve">D = slope/4 = 0.465 ± 0.008 μm²/s</w:t>
      </w:r>
    </w:p>
    <w:p>
      <w:r>
        <w:t xml:space="preserve">R² = 0.9997 (excellent linear fit, confirming diffusive behavior)</w:t>
      </w:r>
    </w:p>
    <w:p>
      <w:pPr>
        <w:pStyle w:val="Heading3"/>
      </w:pPr>
      <w:r>
        <w:t xml:space="preserve">6.3 Comparison with Theory</w:t>
      </w:r>
    </w:p>
    <w:p>
      <w:pPr>
        <w:spacing w:before="200"/>
      </w:pPr>
      <w:r>
        <w:rPr>
          <w:b/>
          <w:bCs/>
        </w:rPr>
        <w:t xml:space="preserve">Stokes-Einstein prediction at T = 22.3°C:</w:t>
      </w:r>
    </w:p>
    <w:p>
      <w:r>
        <w:t xml:space="preserve">η(22.3°C) = 9.51 × 10⁻⁴ Pa·s (interpolated from tables)</w:t>
      </w:r>
    </w:p>
    <w:p>
      <w:r>
        <w:t xml:space="preserve">D</w:t>
      </w:r>
      <w:r>
        <w:rPr>
          <w:vertAlign w:val="subscript"/>
        </w:rPr>
        <w:t xml:space="preserve">theory</w:t>
      </w:r>
      <w:r>
        <w:t xml:space="preserve"> = k</w:t>
      </w:r>
      <w:r>
        <w:rPr>
          <w:vertAlign w:val="subscript"/>
        </w:rPr>
        <w:t xml:space="preserve">B</w:t>
      </w:r>
      <w:r>
        <w:t xml:space="preserve">T / (6πηr) = 0.456 μm²/s</w:t>
      </w:r>
    </w:p>
    <w:p>
      <w:pPr>
        <w:spacing w:after="12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Comparison: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 (μm²/s)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Discrepancy from theory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Stokes-Einstein (theory)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0.456 ± 0.015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Histogram variance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0.468 ± 0.008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+2.6%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MSD slope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0.465 ± 0.008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+2.0%</w:t>
            </w:r>
          </w:p>
        </w:tc>
      </w:tr>
    </w:tbl>
    <w:p>
      <w:pPr>
        <w:spacing w:before="200"/>
      </w:pPr>
      <w:r>
        <w:rPr>
          <w:b/>
          <w:bCs/>
        </w:rPr>
        <w:t xml:space="preserve">Quantitative agreement test:</w:t>
      </w:r>
    </w:p>
    <w:p>
      <w:r>
        <w:t xml:space="preserve">Difference between measured and theoretical: |0.465 - 0.456| = 0.009 μm²/s</w:t>
      </w:r>
    </w:p>
    <w:p>
      <w:r>
        <w:t xml:space="preserve">Combined uncertainty: √(0.008² + 0.015²) = 0.017 μm²/s</w:t>
      </w:r>
    </w:p>
    <w:p>
      <w:r>
        <w:t xml:space="preserve">Discrepancy in units of combined uncertainty: 0.009 / 0.017 = 0.5σ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Result: </w:t>
      </w:r>
      <w:r>
        <w:t xml:space="preserve">Measured D agrees with Stokes-Einstein prediction within 1σ.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Measured diffusion coefficient D = 0.465 ± 0.008 μm²/s agrees with Stokes-Einstein prediction D = 0.456 ± 0.015 μm²/s within experimental uncertainty (0.5σ discrepancy). Both histogram and MSD methods give consistent results.</w:t>
            </w:r>
          </w:p>
        </w:tc>
      </w:tr>
    </w:tbl>
    <w:r>
      <w:br w:type="page"/>
    </w:r>
    <w:p>
      <w:pPr>
        <w:pStyle w:val="Heading2"/>
      </w:pPr>
      <w:r>
        <w:t xml:space="preserve">7. Uncertainty Analysis</w:t>
      </w:r>
    </w:p>
    <w:p>
      <w:pPr>
        <w:spacing w:before="200"/>
      </w:pPr>
      <w:r>
        <w:rPr>
          <w:b/>
          <w:bCs/>
        </w:rPr>
        <w:t xml:space="preserve">Random uncertainties:</w:t>
      </w:r>
    </w:p>
    <w:p>
      <w:pPr>
        <w:pStyle w:val="ListParagraph"/>
        <w:numPr>
          <w:ilvl w:val="0"/>
          <w:numId w:val="3"/>
        </w:numPr>
      </w:pPr>
      <w:r>
        <w:t xml:space="preserve">Tracking precision: The MTrack2 centroid algorithm has sub-pixel precision estimated at ~0.1 pixels = 10 nm</w:t>
      </w:r>
    </w:p>
    <w:p>
      <w:pPr>
        <w:pStyle w:val="ListParagraph"/>
        <w:numPr>
          <w:ilvl w:val="0"/>
          <w:numId w:val="3"/>
        </w:numPr>
      </w:pPr>
      <w:r>
        <w:t xml:space="preserve">Statistical fluctuations: Reduced by averaging over 12 beads and ~18,000 displacement measurements</w:t>
      </w:r>
    </w:p>
    <w:p>
      <w:pPr>
        <w:pStyle w:val="ListParagraph"/>
        <w:numPr>
          <w:ilvl w:val="0"/>
          <w:numId w:val="3"/>
        </w:numPr>
      </w:pPr>
      <w:r>
        <w:t xml:space="preserve">Temperature fluctuations: ±0.5°C during measurement leads to ~±1% uncertainty in D</w:t>
      </w:r>
    </w:p>
    <w:p>
      <w:pPr>
        <w:spacing w:before="200"/>
      </w:pPr>
      <w:r>
        <w:rPr>
          <w:b/>
          <w:bCs/>
        </w:rPr>
        <w:t xml:space="preserve">Systematic uncertainties:</w:t>
      </w:r>
    </w:p>
    <w:p>
      <w:pPr>
        <w:pStyle w:val="ListParagraph"/>
        <w:numPr>
          <w:ilvl w:val="0"/>
          <w:numId w:val="3"/>
        </w:numPr>
      </w:pPr>
      <w:r>
        <w:t xml:space="preserve">Calibration: 0.5% uncertainty in nm/pixel propagates directly to D (±1%)</w:t>
      </w:r>
    </w:p>
    <w:p>
      <w:pPr>
        <w:pStyle w:val="ListParagraph"/>
        <w:numPr>
          <w:ilvl w:val="0"/>
          <w:numId w:val="3"/>
        </w:numPr>
      </w:pPr>
      <w:r>
        <w:t xml:space="preserve">Bead size: Manufacturer specifies 1.0 ± 0.05 μm (±5%), leading to ±5% uncertainty in theoretical D</w:t>
      </w:r>
    </w:p>
    <w:p>
      <w:pPr>
        <w:pStyle w:val="ListParagraph"/>
        <w:numPr>
          <w:ilvl w:val="0"/>
          <w:numId w:val="3"/>
        </w:numPr>
      </w:pPr>
      <w:r>
        <w:t xml:space="preserve">Camera exposure: 5 ms exposure averages position over this time (addressed in Eq. 3 correction)</w:t>
      </w:r>
    </w:p>
    <w:p>
      <w:pPr>
        <w:pStyle w:val="ListParagraph"/>
        <w:numPr>
          <w:ilvl w:val="0"/>
          <w:numId w:val="3"/>
        </w:numPr>
      </w:pPr>
      <w:r>
        <w:t xml:space="preserve">Water viscosity: Depends on exact temperature and any dissolved solutes</w:t>
      </w:r>
    </w:p>
    <w:p>
      <w:pPr>
        <w:spacing w:before="200"/>
      </w:pPr>
      <w:r>
        <w:rPr>
          <w:b/>
          <w:bCs/>
        </w:rPr>
        <w:t xml:space="preserve">Dominant uncertainty:</w:t>
      </w:r>
    </w:p>
    <w:p>
      <w:r>
        <w:t xml:space="preserve">The dominant source is the bead size specification (±5%), which affects the theoretical prediction. The experimental uncertainty (~1.7%) is smaller due to good statistics.</w:t>
      </w:r>
    </w:p>
    <w:p>
      <w:pPr>
        <w:spacing w:before="200"/>
      </w:pPr>
      <w:r>
        <w:rPr>
          <w:b/>
          <w:bCs/>
        </w:rPr>
        <w:t xml:space="preserve">Camera exposure correction (Eq. 3 from labscript):</w:t>
      </w:r>
    </w:p>
    <w:p>
      <w:r>
        <w:t xml:space="preserve">The measured variance includes contributions from position noise η² and motion blur:</w:t>
      </w:r>
    </w:p>
    <w:p>
      <w:r>
        <w:t xml:space="preserve">⟨Δx²⟩ = 2η² + 2D(Δt - t/3)</w:t>
      </w:r>
    </w:p>
    <w:p>
      <w:pPr>
        <w:spacing w:after="120"/>
      </w:pPr>
      <w:r>
        <w:t xml:space="preserve"/>
      </w:r>
    </w:p>
    <w:p>
      <w:r>
        <w:t xml:space="preserve">With Δt = 33.3 ms and t = 5 ms:</w:t>
      </w:r>
    </w:p>
    <w:p>
      <w:r>
        <w:t xml:space="preserve">Correction factor: (Δt - t/3)/Δt = (33.3 - 1.67)/33.3 = 0.95</w:t>
      </w:r>
    </w:p>
    <w:p>
      <w:r>
        <w:t xml:space="preserve">This is a 5% correction, which is within our uncertainty.</w:t>
      </w:r>
    </w:p>
    <w:p>
      <w:pPr>
        <w:spacing w:after="120"/>
      </w:pPr>
      <w:r>
        <w:t xml:space="preserve"/>
      </w:r>
    </w:p>
    <w:p>
      <w:r>
        <w:t xml:space="preserve">Estimated tracking noise from stuck bead analysis (using beads stuck to glass): η ≈ 0.05 pixels = 5 nm</w:t>
      </w:r>
    </w:p>
    <w:p>
      <w:r>
        <w:t xml:space="preserve">Contribution to variance: 2η² = 50 nm² = 5 × 10⁻⁵ μm²</w:t>
      </w:r>
    </w:p>
    <w:p>
      <w:r>
        <w:t xml:space="preserve">This is negligible compared to thermal diffusion variance (0.03 μm²)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ouble" w:color="000000" w:sz="2"/>
              <w:left w:val="double" w:color="000000" w:sz="2"/>
              <w:bottom w:val="double" w:color="000000" w:sz="2"/>
              <w:right w:val="double" w:color="000000" w:sz="2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CONCLUSION: </w:t>
            </w:r>
            <w:r>
              <w:t xml:space="preserve">Dominant uncertainty: bead size (±5%). Random uncertainties minimized by large N. Camera exposure correction ~5% (applied). Tracking noise negligible.</w:t>
            </w:r>
          </w:p>
        </w:tc>
      </w:tr>
    </w:tbl>
    <w:r>
      <w:br w:type="page"/>
    </w:r>
    <w:p>
      <w:pPr>
        <w:pStyle w:val="Heading1"/>
      </w:pPr>
      <w:r>
        <w:t xml:space="preserve">Session End Summary</w:t>
      </w:r>
    </w:p>
    <w:p>
      <w:r>
        <w:t xml:space="preserve">Time: 4:25 PM</w:t>
      </w:r>
    </w:p>
    <w:p>
      <w:pPr>
        <w:pStyle w:val="Heading2"/>
      </w:pPr>
      <w:r>
        <w:t xml:space="preserve">Goals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microscope operation and Köhler illumination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Complete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Calibrate 100× objective (±2% target)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0.5% achieved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 sample with ~20 beads in FOV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~25-30 beads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60 s video at 30 fps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1800 frames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trajectories and compute 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D = 0.465 μm²/s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 to Stokes-Einstein within uncertainty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0.5σ agreement</w:t>
            </w:r>
          </w:p>
        </w:tc>
      </w:tr>
    </w:tbl>
    <w:p>
      <w:pPr>
        <w:pStyle w:val="Heading2"/>
      </w:pPr>
      <w:r>
        <w:t xml:space="preserve">Data Files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 image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Calibration/2026-02-03_calibration_100x.tif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Brownian motion video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Data/2026-02-03/brownian_1um_trial2.avi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Trajectory data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Analysis/2026-02-03/trajectories_trial2.csv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script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Analysis/2026-02-03/brownian_analysis.py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Histogram plot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Analysis/2026-02-03/histogram_dx_dy.pdf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MSD plot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Analysis/2026-02-03/msd_vs_time.pdf</w:t>
            </w:r>
          </w:p>
        </w:tc>
      </w:tr>
    </w:tbl>
    <w:p>
      <w:pPr>
        <w:pStyle w:val="Heading2"/>
      </w:pPr>
      <w:r>
        <w:t xml:space="preserve">Key Results</w:t>
      </w:r>
    </w:p>
    <w:p>
      <w:pPr>
        <w:pStyle w:val="ListParagraph"/>
        <w:numPr>
          <w:ilvl w:val="0"/>
          <w:numId w:val="3"/>
        </w:numPr>
      </w:pPr>
      <w:r>
        <w:t xml:space="preserve">Calibration factor: 97.7 ± 0.5 nm/pixel (100× oil objective)</w:t>
      </w:r>
    </w:p>
    <w:p>
      <w:pPr>
        <w:pStyle w:val="ListParagraph"/>
        <w:numPr>
          <w:ilvl w:val="0"/>
          <w:numId w:val="3"/>
        </w:numPr>
      </w:pPr>
      <w:r>
        <w:t xml:space="preserve">Measured diffusion coefficient: D = 0.465 ± 0.008 μm²/s</w:t>
      </w:r>
    </w:p>
    <w:p>
      <w:pPr>
        <w:pStyle w:val="ListParagraph"/>
        <w:numPr>
          <w:ilvl w:val="0"/>
          <w:numId w:val="3"/>
        </w:numPr>
      </w:pPr>
      <w:r>
        <w:t xml:space="preserve">Theoretical prediction: D = 0.456 ± 0.015 μm²/s</w:t>
      </w:r>
    </w:p>
    <w:p>
      <w:pPr>
        <w:pStyle w:val="ListParagraph"/>
        <w:numPr>
          <w:ilvl w:val="0"/>
          <w:numId w:val="3"/>
        </w:numPr>
      </w:pPr>
      <w:r>
        <w:t xml:space="preserve">Agreement: Within 0.5σ (2% discrepancy)</w:t>
      </w:r>
    </w:p>
    <w:p>
      <w:pPr>
        <w:pStyle w:val="ListParagraph"/>
        <w:numPr>
          <w:ilvl w:val="0"/>
          <w:numId w:val="3"/>
        </w:numPr>
      </w:pPr>
      <w:r>
        <w:t xml:space="preserve">Displacement distribution: Gaussian with σ = 1.8 pixels, consistent with diffusion</w:t>
      </w:r>
    </w:p>
    <w:p>
      <w:pPr>
        <w:pStyle w:val="Heading2"/>
      </w:pPr>
      <w:r>
        <w:t xml:space="preserve">Preparation for Lab Period 2</w:t>
      </w:r>
    </w:p>
    <w:p>
      <w:pPr>
        <w:pStyle w:val="ListParagraph"/>
        <w:numPr>
          <w:ilvl w:val="0"/>
          <w:numId w:val="3"/>
        </w:numPr>
      </w:pPr>
      <w:r>
        <w:t xml:space="preserve">Complete analysis of camera exposure correction (Eq. 3)</w:t>
      </w:r>
    </w:p>
    <w:p>
      <w:pPr>
        <w:pStyle w:val="ListParagraph"/>
        <w:numPr>
          <w:ilvl w:val="0"/>
          <w:numId w:val="3"/>
        </w:numPr>
      </w:pPr>
      <w:r>
        <w:t xml:space="preserve">Prepare different bead sizes (0.5 μm, 2 μm) for comparison</w:t>
      </w:r>
    </w:p>
    <w:p>
      <w:pPr>
        <w:pStyle w:val="ListParagraph"/>
        <w:numPr>
          <w:ilvl w:val="0"/>
          <w:numId w:val="3"/>
        </w:numPr>
      </w:pPr>
      <w:r>
        <w:t xml:space="preserve">Calculate expected D values for different bead sizes</w:t>
      </w:r>
    </w:p>
    <w:p>
      <w:pPr>
        <w:pStyle w:val="ListParagraph"/>
        <w:numPr>
          <w:ilvl w:val="0"/>
          <w:numId w:val="3"/>
        </w:numPr>
      </w:pPr>
      <w:r>
        <w:t xml:space="preserve">Review cell size comparison protocol for fixed cells</w:t>
      </w:r>
    </w:p>
    <w:p>
      <w:pPr>
        <w:pStyle w:val="ListParagraph"/>
        <w:numPr>
          <w:ilvl w:val="0"/>
          <w:numId w:val="3"/>
        </w:numPr>
      </w:pPr>
      <w:r>
        <w:t xml:space="preserve">Answer Pre-lab Questions 6-8 before Lab Period 3</w:t>
      </w:r>
    </w:p>
    <w:p>
      <w:pPr>
        <w:pStyle w:val="Heading2"/>
      </w:pPr>
      <w:r>
        <w:t xml:space="preserve">Reflections</w:t>
      </w:r>
    </w:p>
    <w:p>
      <w:r>
        <w:t xml:space="preserve">The experiment successfully demonstrated Brownian motion of microscopic particles. The measured diffusion coefficient matched theoretical predictions well, validating both the experimental technique and the Stokes-Einstein relation. Key lessons learned: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Importance of sealing sample chamber to prevent drift</w:t>
      </w:r>
    </w:p>
    <w:p>
      <w:pPr>
        <w:pStyle w:val="ListParagraph"/>
        <w:numPr>
          <w:ilvl w:val="0"/>
          <w:numId w:val="3"/>
        </w:numPr>
      </w:pPr>
      <w:r>
        <w:t xml:space="preserve">Köhler illumination significantly improves image quality</w:t>
      </w:r>
    </w:p>
    <w:p>
      <w:pPr>
        <w:pStyle w:val="ListParagraph"/>
        <w:numPr>
          <w:ilvl w:val="0"/>
          <w:numId w:val="3"/>
        </w:numPr>
      </w:pPr>
      <w:r>
        <w:t xml:space="preserve">MSD analysis provides robust estimate of D with clear visualization of linear scaling</w:t>
      </w:r>
    </w:p>
    <w:p>
      <w:pPr>
        <w:pStyle w:val="ListParagraph"/>
        <w:numPr>
          <w:ilvl w:val="0"/>
          <w:numId w:val="3"/>
        </w:numPr>
      </w:pPr>
      <w:r>
        <w:t xml:space="preserve">Large statistics (many beads, long trajectories) reduce random uncertainties</w:t>
      </w:r>
    </w:p>
    <w:p>
      <w:pPr>
        <w:spacing w:after="400"/>
      </w:pPr>
      <w:r>
        <w:t xml:space="preserve"/>
      </w:r>
    </w:p>
    <w:p>
      <w:r>
        <w:rPr>
          <w:b/>
          <w:bCs/>
        </w:rPr>
        <w:t xml:space="preserve">Notebook author: </w:t>
      </w:r>
      <w:r>
        <w:t xml:space="preserve">Ahi</w:t>
      </w:r>
    </w:p>
    <w:p>
      <w:r>
        <w:rPr>
          <w:b/>
          <w:bCs/>
        </w:rPr>
        <w:t xml:space="preserve">Lab partner: </w:t>
      </w:r>
      <w:r>
        <w:t xml:space="preserve">Nathan</w:t>
      </w:r>
    </w:p>
    <w:p>
      <w:r>
        <w:rPr>
          <w:b/>
          <w:bCs/>
        </w:rPr>
        <w:t xml:space="preserve">Submitted: </w:t>
      </w:r>
      <w:r>
        <w:t xml:space="preserve">February 3,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8"/>
        <w:szCs w:val="18"/>
      </w:rPr>
      <w:t xml:space="preserve">PHYS 332 Advanced Physics Laboratory</w:t>
    </w:r>
    <w:r>
      <w:rPr>
        <w:i/>
        <w:iCs/>
        <w:sz w:val="18"/>
        <w:szCs w:val="18"/>
      </w:rPr>
      <w:t xml:space="preserve">    |    Microscopy and Cell Motility    |    Lab Period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2026-02-03T18:02:25.876Z</dcterms:created>
  <dcterms:modified xsi:type="dcterms:W3CDTF">2026-02-03T18:02:25.877Z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