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
        <w:tab/>
        <w:t xml:space="preserve"/>
      </w:r>
      <w:r>
        <w:rPr>
          <w:rFonts w:ascii="Times New Roman" w:hAnsi="Times New Roman" w:cs="Times New Roman"/>
          <w:sz w:val="24"/>
          <w:sz-cs w:val="24"/>
          <w:color w:val="222222"/>
        </w:rPr>
        <w:t xml:space="preserve"/>
      </w:r>
    </w:p>
    <w:p>
      <w:pPr/>
      <w:r>
        <w:rPr>
          <w:rFonts w:ascii="Times New Roman" w:hAnsi="Times New Roman" w:cs="Times New Roman"/>
          <w:sz w:val="24"/>
          <w:sz-cs w:val="24"/>
          <w:color w:val="222222"/>
        </w:rPr>
        <w:t xml:space="preserve"/>
      </w:r>
    </w:p>
    <w:p>
      <w:pPr/>
      <w:r>
        <w:rPr>
          <w:rFonts w:ascii="Times" w:hAnsi="Times" w:cs="Times"/>
          <w:sz w:val="24"/>
          <w:sz-cs w:val="24"/>
        </w:rPr>
        <w:t xml:space="preserve">Cleaned up version</w:t>
      </w:r>
    </w:p>
    <w:p>
      <w:pPr/>
      <w:r>
        <w:rPr>
          <w:rFonts w:ascii="Times" w:hAnsi="Times" w:cs="Times"/>
          <w:sz w:val="24"/>
          <w:sz-cs w:val="24"/>
        </w:rPr>
        <w:t xml:space="preserve"/>
      </w:r>
    </w:p>
    <w:p>
      <w:pPr>
        <w:spacing w:after="240"/>
      </w:pPr>
      <w:r>
        <w:rPr>
          <w:rFonts w:ascii="Times" w:hAnsi="Times" w:cs="Times"/>
          <w:sz w:val="24"/>
          <w:sz-cs w:val="24"/>
          <w:spacing w:val="0"/>
        </w:rPr>
        <w:t xml:space="preserve">Samvara is the founder of the Vajranandacharya Buddhist Foundation, the abbot of the Bodhiwoods forest hermitage (2008-2018), and director of Ahira Buddhism. Samvara is a teacher of Dzogchen Indo-Tibetan Buddhism and Karma Yoga. Samvara, the author of </w:t>
      </w:r>
      <w:r>
        <w:rPr>
          <w:rFonts w:ascii="Times" w:hAnsi="Times" w:cs="Times"/>
          <w:sz w:val="24"/>
          <w:sz-cs w:val="24"/>
          <w:i/>
          <w:spacing w:val="0"/>
        </w:rPr>
        <w:t xml:space="preserve">The Enlightenment Workbook of Buddhist Mysticism</w:t>
      </w:r>
      <w:r>
        <w:rPr>
          <w:rFonts w:ascii="Times" w:hAnsi="Times" w:cs="Times"/>
          <w:sz w:val="24"/>
          <w:sz-cs w:val="24"/>
          <w:spacing w:val="0"/>
        </w:rPr>
        <w:t xml:space="preserve"> and </w:t>
      </w:r>
      <w:r>
        <w:rPr>
          <w:rFonts w:ascii="Times" w:hAnsi="Times" w:cs="Times"/>
          <w:sz w:val="24"/>
          <w:sz-cs w:val="24"/>
          <w:i/>
          <w:spacing w:val="0"/>
        </w:rPr>
        <w:t xml:space="preserve">JOB YOGA</w:t>
      </w:r>
      <w:r>
        <w:rPr>
          <w:rFonts w:ascii="Times" w:hAnsi="Times" w:cs="Times"/>
          <w:sz w:val="24"/>
          <w:sz-cs w:val="24"/>
          <w:spacing w:val="0"/>
        </w:rPr>
        <w:t xml:space="preserve">, imparts the authentic ancient Buddhist teachings lucidly, so that the spiritual path becomes accessible and easily applicable for Westerners.</w:t>
      </w:r>
      <w:r>
        <w:rPr>
          <w:rFonts w:ascii="Times New Roman" w:hAnsi="Times New Roman" w:cs="Times New Roman"/>
          <w:sz w:val="24"/>
          <w:sz-cs w:val="24"/>
          <w:color w:val="222222"/>
        </w:rPr>
        <w:t xml:space="preserve">   </w:t>
      </w:r>
    </w:p>
    <w:p>
      <w:pPr/>
      <w:r>
        <w:rPr>
          <w:rFonts w:ascii="Times New Roman" w:hAnsi="Times New Roman" w:cs="Times New Roman"/>
          <w:sz w:val="24"/>
          <w:sz-cs w:val="24"/>
          <w:color w:val="222222"/>
        </w:rPr>
        <w:t xml:space="preserve">At the age of 20 he was ordained a Buddhist Monk and was given the instructions and transmissions to be initiated into the highest doctrines of Dzogchen Indo-Tibetan Buddhist Mysticism by his Buddhist master Ram Rinpoche. </w:t>
      </w:r>
    </w:p>
    <w:p>
      <w:pPr/>
      <w:r>
        <w:rPr>
          <w:rFonts w:ascii="Times New Roman" w:hAnsi="Times New Roman" w:cs="Times New Roman"/>
          <w:sz w:val="24"/>
          <w:sz-cs w:val="24"/>
          <w:color w:val="222222"/>
        </w:rPr>
        <w:t xml:space="preserve"> </w:t>
      </w:r>
    </w:p>
    <w:p>
      <w:pPr/>
      <w:r>
        <w:rPr>
          <w:rFonts w:ascii="Times New Roman" w:hAnsi="Times New Roman" w:cs="Times New Roman"/>
          <w:sz w:val="24"/>
          <w:sz-cs w:val="24"/>
          <w:color w:val="222222"/>
        </w:rPr>
        <w:t xml:space="preserve">As a monk, though Samvara primarily studied with Ram Rinpoche, he also studied at the Naropa Institute and at Kopan Monastery. His journey also led him to learn from other high masters, rinpoches, sadhus, and khenpos such as: Acharya Tshewang Khenpo, the respected Nyingma Dakini Yoga master Yuan Miao, Khenpo Yurmed Tinly Rinpoche and the high siddhas of the Himalayas.</w:t>
      </w:r>
    </w:p>
    <w:p>
      <w:pPr/>
      <w:r>
        <w:rPr>
          <w:rFonts w:ascii="Times New Roman" w:hAnsi="Times New Roman" w:cs="Times New Roman"/>
          <w:sz w:val="24"/>
          <w:sz-cs w:val="24"/>
          <w:color w:val="500050"/>
        </w:rPr>
        <w:t xml:space="preserve"> </w:t>
      </w:r>
      <w:r>
        <w:rPr>
          <w:rFonts w:ascii="Times New Roman" w:hAnsi="Times New Roman" w:cs="Times New Roman"/>
          <w:sz w:val="24"/>
          <w:sz-cs w:val="24"/>
          <w:color w:val="222222"/>
        </w:rPr>
        <w:t xml:space="preserve"> </w:t>
      </w:r>
    </w:p>
    <w:p>
      <w:pPr/>
      <w:r>
        <w:rPr>
          <w:rFonts w:ascii="Times New Roman" w:hAnsi="Times New Roman" w:cs="Times New Roman"/>
          <w:sz w:val="24"/>
          <w:sz-cs w:val="24"/>
          <w:color w:val="222222"/>
        </w:rPr>
        <w:t xml:space="preserve">Samvara has spiritual study centers in San Francisco and Budapest. He leads inspiring spiritual pilgrimages to sacred places throughout the world including India, China, and the Native American Southwest. </w:t>
      </w:r>
    </w:p>
    <w:p>
      <w:pPr/>
      <w:r>
        <w:rPr>
          <w:rFonts w:ascii="Times New Roman" w:hAnsi="Times New Roman" w:cs="Times New Roman"/>
          <w:sz w:val="24"/>
          <w:sz-cs w:val="24"/>
          <w:color w:val="222222"/>
        </w:rPr>
        <w:t xml:space="preserve">  </w:t>
      </w:r>
    </w:p>
    <w:p>
      <w:pPr/>
      <w:r>
        <w:rPr>
          <w:rFonts w:ascii="Times New Roman" w:hAnsi="Times New Roman" w:cs="Times New Roman"/>
          <w:sz w:val="24"/>
          <w:sz-cs w:val="24"/>
          <w:color w:val="222222"/>
        </w:rPr>
        <w:t xml:space="preserve">A teacher of Buddhist mysticism for over 20 years, Samvara is known for his miracle of light. At his seminars, he imparts profound esoteric teachings (secret teachings) through transmissions of light and energy. Seminar attendees often report seeing white and gold lights surrounding Samvara and filling the room. Samvara radiates love, compassion, humor and light. </w:t>
      </w:r>
    </w:p>
    <w:p>
      <w:pPr/>
      <w:r>
        <w:rPr>
          <w:rFonts w:ascii="Times New Roman" w:hAnsi="Times New Roman" w:cs="Times New Roman"/>
          <w:sz w:val="24"/>
          <w:sz-cs w:val="24"/>
          <w:color w:val="222222"/>
        </w:rPr>
        <w:t xml:space="preserve"> </w:t>
      </w:r>
    </w:p>
    <w:p>
      <w:pPr/>
      <w:r>
        <w:rPr>
          <w:rFonts w:ascii="Times New Roman" w:hAnsi="Times New Roman" w:cs="Times New Roman"/>
          <w:sz w:val="24"/>
          <w:sz-cs w:val="24"/>
          <w:color w:val="222222"/>
        </w:rPr>
        <w:t xml:space="preserve"> </w:t>
      </w:r>
    </w:p>
    <w:p>
      <w:pPr/>
      <w:r>
        <w:rPr>
          <w:rFonts w:ascii="Times New Roman" w:hAnsi="Times New Roman" w:cs="Times New Roman"/>
          <w:sz w:val="24"/>
          <w:sz-cs w:val="24"/>
          <w:color w:val="222222"/>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 Malone</dc:creator>
</cp:coreProperties>
</file>

<file path=docProps/meta.xml><?xml version="1.0" encoding="utf-8"?>
<meta xmlns="http://schemas.apple.com/cocoa/2006/metadata">
  <generator>CocoaOOXMLWriter/2487</generator>
</meta>
</file>