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44366" w14:textId="6C685E3B" w:rsidR="0081613F" w:rsidRDefault="00AA672C">
      <w:pPr>
        <w:rPr>
          <w:b/>
          <w:bCs/>
          <w:sz w:val="28"/>
          <w:szCs w:val="28"/>
        </w:rPr>
      </w:pPr>
      <w:r w:rsidRPr="00AA672C">
        <w:rPr>
          <w:b/>
          <w:bCs/>
          <w:sz w:val="28"/>
          <w:szCs w:val="28"/>
        </w:rPr>
        <w:t>Skriftlig rapport: Analys av försäkringskostnader</w:t>
      </w:r>
    </w:p>
    <w:p w14:paraId="380EED38" w14:textId="2AF4A7B1" w:rsidR="00216F8C" w:rsidRDefault="00216F8C">
      <w:pPr>
        <w:rPr>
          <w:sz w:val="20"/>
          <w:szCs w:val="20"/>
        </w:rPr>
      </w:pPr>
      <w:r w:rsidRPr="00216F8C">
        <w:rPr>
          <w:sz w:val="20"/>
          <w:szCs w:val="20"/>
        </w:rPr>
        <w:t>Alexander Ahl</w:t>
      </w:r>
      <w:r>
        <w:rPr>
          <w:sz w:val="20"/>
          <w:szCs w:val="20"/>
        </w:rPr>
        <w:t>, 2026-04-26</w:t>
      </w:r>
    </w:p>
    <w:p w14:paraId="4CDC44C8" w14:textId="26101F40" w:rsidR="002D1D56" w:rsidRPr="00216F8C" w:rsidRDefault="002D1D56">
      <w:pPr>
        <w:rPr>
          <w:sz w:val="20"/>
          <w:szCs w:val="20"/>
        </w:rPr>
      </w:pPr>
      <w:r>
        <w:rPr>
          <w:sz w:val="20"/>
          <w:szCs w:val="20"/>
        </w:rPr>
        <w:t>R-programmering, examinerande uppgift</w:t>
      </w:r>
    </w:p>
    <w:p w14:paraId="50F8BD05" w14:textId="77777777" w:rsidR="00AA672C" w:rsidRDefault="00AA672C">
      <w:pPr>
        <w:rPr>
          <w:sz w:val="28"/>
          <w:szCs w:val="28"/>
        </w:rPr>
      </w:pPr>
    </w:p>
    <w:p w14:paraId="430EF5EE" w14:textId="34C8E772" w:rsidR="00AA672C" w:rsidRDefault="00AA672C">
      <w:pPr>
        <w:rPr>
          <w:b/>
          <w:bCs/>
        </w:rPr>
      </w:pPr>
      <w:r w:rsidRPr="00AA672C">
        <w:rPr>
          <w:b/>
          <w:bCs/>
        </w:rPr>
        <w:t>Syfte</w:t>
      </w:r>
    </w:p>
    <w:p w14:paraId="051491A4" w14:textId="67BE8017" w:rsidR="00AA672C" w:rsidRDefault="00AA672C">
      <w:r>
        <w:t>Syftet med denna studie var att undersöka om prissättningen av försäkringar följer rimliga mönster och vilka faktorer som verkar driva kostnaderna. Dessutom önskade företaget en modell som kan användas som stöd vid framtida prissättningar.</w:t>
      </w:r>
    </w:p>
    <w:p w14:paraId="36E6F95B" w14:textId="2BCEE650" w:rsidR="00AA672C" w:rsidRDefault="00AA672C">
      <w:pPr>
        <w:rPr>
          <w:b/>
          <w:bCs/>
        </w:rPr>
      </w:pPr>
      <w:r w:rsidRPr="00AA672C">
        <w:rPr>
          <w:b/>
          <w:bCs/>
        </w:rPr>
        <w:t>Metod</w:t>
      </w:r>
    </w:p>
    <w:p w14:paraId="61428EB6" w14:textId="11C31FEA" w:rsidR="00AA672C" w:rsidRDefault="00AA672C">
      <w:r>
        <w:t xml:space="preserve">Analysen baserades på ett </w:t>
      </w:r>
      <w:r w:rsidR="00A40F3C">
        <w:t>data set</w:t>
      </w:r>
      <w:r>
        <w:t xml:space="preserve"> med 1100 observationer och 14 variabler. Första steget var dataförståelse, där datan undersöktes efter datatyper, eventuella saknade värden och om det fanns orimliga v</w:t>
      </w:r>
      <w:r w:rsidR="006D2629">
        <w:t>ärden</w:t>
      </w:r>
      <w:r>
        <w:t xml:space="preserve">. Sedan förbereddes datan för användning genom att hantera eventuella </w:t>
      </w:r>
      <w:r w:rsidR="00A40F3C">
        <w:t>problem</w:t>
      </w:r>
      <w:r>
        <w:t xml:space="preserve"> och fel. Datatyper konverterades, saknade värden ersattes och nya variabler skapades: bmi_category, age_group samt prior_events.</w:t>
      </w:r>
    </w:p>
    <w:p w14:paraId="19EC6633" w14:textId="1741F424" w:rsidR="006D2629" w:rsidRDefault="006D2629">
      <w:r>
        <w:t xml:space="preserve">Den beskrivande analysen innehöll fem visualiseringar samt en tabell: ett histogram över kostnadsfördelningen, en violinplot över rökstatus, ett spridningsdiagram av ålder uppdelat i </w:t>
      </w:r>
      <w:r w:rsidR="00A40F3C">
        <w:t>BMI</w:t>
      </w:r>
      <w:r>
        <w:t xml:space="preserve">-kategorier och rökstatus, ett stapeldiagram över genomsnittlig kostnad per träningsnivå samt på tidigare händelser(olyckor/skador). Tabellen sammanfattade bland annat median och medelvärde för alla </w:t>
      </w:r>
      <w:r w:rsidR="00A40F3C">
        <w:t>BMI</w:t>
      </w:r>
      <w:r>
        <w:t>-grupper kopplat till rökstatus för att förtydliga sambanden.</w:t>
      </w:r>
    </w:p>
    <w:p w14:paraId="39E47900" w14:textId="25589050" w:rsidR="006D2629" w:rsidRDefault="006D2629" w:rsidP="006D2629">
      <w:r>
        <w:t>Regressionsmodellen utgick från en full modell med alla variabler där icke-signifikanta variabler (</w:t>
      </w:r>
      <w:r w:rsidR="00520A76">
        <w:t>p&gt;</w:t>
      </w:r>
      <w:r>
        <w:t xml:space="preserve"> 0,05) plockades bort. De resterande sju variablerna som verkade statistiskt signifikanta användes sedan för att jämföra tre olika modeller med olika storlek (7, 5 och 3 variabler), där justerat </w:t>
      </w:r>
      <w:r w:rsidRPr="006D2629">
        <w:t>R²</w:t>
      </w:r>
      <w:r>
        <w:t xml:space="preserve"> samt Residual standard error användes som måttstock. Tillsammans med en residualanalys valdes sedan en slutgiltig modell ut</w:t>
      </w:r>
      <w:r w:rsidR="000A14C8">
        <w:t xml:space="preserve"> och presenterades med en graf över prestation mot faktiska värden.</w:t>
      </w:r>
    </w:p>
    <w:p w14:paraId="06FADB8D" w14:textId="29A26507" w:rsidR="000A14C8" w:rsidRDefault="000A14C8" w:rsidP="006D2629">
      <w:pPr>
        <w:rPr>
          <w:b/>
          <w:bCs/>
        </w:rPr>
      </w:pPr>
      <w:r w:rsidRPr="000A14C8">
        <w:rPr>
          <w:b/>
          <w:bCs/>
        </w:rPr>
        <w:t>Resultat</w:t>
      </w:r>
    </w:p>
    <w:p w14:paraId="6E81063B" w14:textId="6C061556" w:rsidR="000A14C8" w:rsidRDefault="000A14C8" w:rsidP="006D2629">
      <w:r>
        <w:t xml:space="preserve">Analysen visar att kostnaderna i hög grad styrs av </w:t>
      </w:r>
      <w:r w:rsidR="00A40F3C">
        <w:t>livsstilsrelaterade</w:t>
      </w:r>
      <w:r>
        <w:t xml:space="preserve"> faktorer. De starkaste </w:t>
      </w:r>
      <w:r w:rsidR="00A40F3C">
        <w:t xml:space="preserve">prediktorerna </w:t>
      </w:r>
      <w:r>
        <w:t>var rökning, kronisk sjukdom, antal tidigare olyckor/skador, fetma samt låg fysisk aktivitet. Rökare hade exempelvis runt 7 000 USD högre kostnad än icke-rökare</w:t>
      </w:r>
      <w:r w:rsidR="00A40F3C">
        <w:t xml:space="preserve"> i snitt</w:t>
      </w:r>
      <w:r>
        <w:t>. Kostnaderna påverkades också av stigande ålder förutom i gruppen ”underweight”, dock bestod gruppen av relativt få observationer vilket ökar osäkerheten.</w:t>
      </w:r>
    </w:p>
    <w:p w14:paraId="07288254" w14:textId="60805068" w:rsidR="000A14C8" w:rsidRDefault="000A14C8" w:rsidP="006D2629">
      <w:pPr>
        <w:rPr>
          <w:b/>
          <w:bCs/>
        </w:rPr>
      </w:pPr>
      <w:r w:rsidRPr="000A14C8">
        <w:rPr>
          <w:b/>
          <w:bCs/>
        </w:rPr>
        <w:t>Regressionsanalys</w:t>
      </w:r>
    </w:p>
    <w:p w14:paraId="425CB3BC" w14:textId="30243811" w:rsidR="000A14C8" w:rsidRDefault="000A14C8" w:rsidP="006D2629">
      <w:r>
        <w:t xml:space="preserve">Efter jämförelser mellan de tre utvalda modellerna så valdes den slutliga modellen till Modell 7 (sju variabler). Den innehöll variablerna: </w:t>
      </w:r>
      <w:r w:rsidRPr="000A14C8">
        <w:rPr>
          <w:i/>
          <w:iCs/>
        </w:rPr>
        <w:t>smoker</w:t>
      </w:r>
      <w:r>
        <w:rPr>
          <w:i/>
          <w:iCs/>
        </w:rPr>
        <w:t xml:space="preserve">, chronic_condition, age, bmi, exercise_level, plan_type, prior_events </w:t>
      </w:r>
      <w:r>
        <w:t>och förklarade hela 74,43% av variationen i försäkringskostnaderna</w:t>
      </w:r>
      <w:r w:rsidR="00520A76">
        <w:t xml:space="preserve"> (justerat </w:t>
      </w:r>
      <w:r w:rsidR="00520A76" w:rsidRPr="00520A76">
        <w:t>R²</w:t>
      </w:r>
      <w:r w:rsidR="00520A76">
        <w:t xml:space="preserve"> = 0,7442). I jämförelse med</w:t>
      </w:r>
      <w:r>
        <w:t xml:space="preserve"> </w:t>
      </w:r>
      <w:r w:rsidR="00520A76">
        <w:t>de två enklare modellerna (5 och 3 variabler) så gav vald modell en bra balans mellan resultat och enkelhet för lättare tolkning. Slutligen gjordes en residualanalys av de tre modellerna och den visade tydligt att Modell 7 uppvisade bäst resultat även där, det förstärktes sedan med en graf som visade hur modellen presterade med predikterade resultat mot faktiska värden.</w:t>
      </w:r>
    </w:p>
    <w:p w14:paraId="2C14C71D" w14:textId="04D83B6C" w:rsidR="00F6475A" w:rsidRDefault="00F6475A" w:rsidP="006D2629">
      <w:pPr>
        <w:rPr>
          <w:b/>
          <w:bCs/>
        </w:rPr>
      </w:pPr>
      <w:r>
        <w:rPr>
          <w:b/>
          <w:bCs/>
        </w:rPr>
        <w:lastRenderedPageBreak/>
        <w:t>Slutsatser</w:t>
      </w:r>
    </w:p>
    <w:p w14:paraId="36A6D7D8" w14:textId="2AEFAE5B" w:rsidR="00F6475A" w:rsidRPr="00F6475A" w:rsidRDefault="00216F8C" w:rsidP="006D2629">
      <w:r w:rsidRPr="00216F8C">
        <w:t xml:space="preserve">Resultatet </w:t>
      </w:r>
      <w:r w:rsidRPr="00216F8C">
        <w:t>tyder på</w:t>
      </w:r>
      <w:r w:rsidRPr="00216F8C">
        <w:t xml:space="preserve"> att prissättningen delvis följer rimliga mönster</w:t>
      </w:r>
      <w:r>
        <w:t xml:space="preserve"> (livsstilsrelaterat)</w:t>
      </w:r>
      <w:r w:rsidRPr="00216F8C">
        <w:t xml:space="preserve">, då </w:t>
      </w:r>
      <w:r>
        <w:t>de utvalda faktorerna starkt</w:t>
      </w:r>
      <w:r w:rsidRPr="00216F8C">
        <w:t xml:space="preserve"> korrelerar med högre kostnader. Modellen kan därför fungera som ett värdefullt stöd vid framtida prissättning av nya kunder, speciellt för att identifiera högriskindivider och motivera kostnadsnivåer på ett mer statistiskt sätt. Detta kan minska risken för fel prissättning om modellen används som beslutsstöd.</w:t>
      </w:r>
    </w:p>
    <w:p w14:paraId="1657976D" w14:textId="04618415" w:rsidR="00520A76" w:rsidRPr="00520A76" w:rsidRDefault="00520A76" w:rsidP="006D2629">
      <w:pPr>
        <w:rPr>
          <w:b/>
          <w:bCs/>
        </w:rPr>
      </w:pPr>
      <w:r w:rsidRPr="00520A76">
        <w:rPr>
          <w:b/>
          <w:bCs/>
        </w:rPr>
        <w:t>Begränsningar</w:t>
      </w:r>
    </w:p>
    <w:p w14:paraId="5647100F" w14:textId="00AB6ECB" w:rsidR="006D2629" w:rsidRPr="00216F8C" w:rsidRDefault="0047219E">
      <w:r>
        <w:t>Modellen fångar inte upp alla aspekter som påverkar kostnaden, framför allt inte samband som är icke-linjära</w:t>
      </w:r>
      <w:r w:rsidR="00CE4B52">
        <w:t xml:space="preserve"> då vald modell bygger på linjära antaganden som förenklar resultatet</w:t>
      </w:r>
      <w:r>
        <w:t xml:space="preserve">. Vissa resultat hade väldigt begränsade observationer vilket kan göra resultatet osäkert, exempelvis få observationer av individer med väldigt lågt BMI, eller väldigt få individer med kombinationen av höga olyckor och skador (prior_events). Datasetets storlek skulle gynnas av att utvidgas. Dessutom saknas variabler som skulle kunna påverka resultatet som inkomst, yrke, kostvanor och eventuella subventioner genom bidrag, då </w:t>
      </w:r>
      <w:r w:rsidR="00A40F3C">
        <w:t>livsstilsrelaterade</w:t>
      </w:r>
      <w:r>
        <w:t xml:space="preserve"> faktorer verkar driva kostnader.</w:t>
      </w:r>
    </w:p>
    <w:sectPr w:rsidR="006D2629" w:rsidRPr="00216F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72C"/>
    <w:rsid w:val="000A14C8"/>
    <w:rsid w:val="00216F8C"/>
    <w:rsid w:val="002D1D56"/>
    <w:rsid w:val="002E3DC2"/>
    <w:rsid w:val="0047219E"/>
    <w:rsid w:val="00520A76"/>
    <w:rsid w:val="00557E3E"/>
    <w:rsid w:val="006731C7"/>
    <w:rsid w:val="006D2629"/>
    <w:rsid w:val="0073226A"/>
    <w:rsid w:val="0081613F"/>
    <w:rsid w:val="00A40F3C"/>
    <w:rsid w:val="00AA672C"/>
    <w:rsid w:val="00AE48E9"/>
    <w:rsid w:val="00CE4B52"/>
    <w:rsid w:val="00D232CD"/>
    <w:rsid w:val="00E70E29"/>
    <w:rsid w:val="00F166ED"/>
    <w:rsid w:val="00F6475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A4C43"/>
  <w15:chartTrackingRefBased/>
  <w15:docId w15:val="{E90A9109-8543-4743-B3A7-05BAE0086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AA6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AA6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AA672C"/>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AA672C"/>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AA672C"/>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AA672C"/>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AA672C"/>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AA672C"/>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AA672C"/>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A672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AA672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AA672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AA672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AA672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AA672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AA672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AA672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AA672C"/>
    <w:rPr>
      <w:rFonts w:eastAsiaTheme="majorEastAsia" w:cstheme="majorBidi"/>
      <w:color w:val="272727" w:themeColor="text1" w:themeTint="D8"/>
    </w:rPr>
  </w:style>
  <w:style w:type="paragraph" w:styleId="Rubrik">
    <w:name w:val="Title"/>
    <w:basedOn w:val="Normal"/>
    <w:next w:val="Normal"/>
    <w:link w:val="RubrikChar"/>
    <w:uiPriority w:val="10"/>
    <w:qFormat/>
    <w:rsid w:val="00AA6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AA672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AA672C"/>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AA672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AA672C"/>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AA672C"/>
    <w:rPr>
      <w:i/>
      <w:iCs/>
      <w:color w:val="404040" w:themeColor="text1" w:themeTint="BF"/>
    </w:rPr>
  </w:style>
  <w:style w:type="paragraph" w:styleId="Liststycke">
    <w:name w:val="List Paragraph"/>
    <w:basedOn w:val="Normal"/>
    <w:uiPriority w:val="34"/>
    <w:qFormat/>
    <w:rsid w:val="00AA672C"/>
    <w:pPr>
      <w:ind w:left="720"/>
      <w:contextualSpacing/>
    </w:pPr>
  </w:style>
  <w:style w:type="character" w:styleId="Starkbetoning">
    <w:name w:val="Intense Emphasis"/>
    <w:basedOn w:val="Standardstycketeckensnitt"/>
    <w:uiPriority w:val="21"/>
    <w:qFormat/>
    <w:rsid w:val="00AA672C"/>
    <w:rPr>
      <w:i/>
      <w:iCs/>
      <w:color w:val="0F4761" w:themeColor="accent1" w:themeShade="BF"/>
    </w:rPr>
  </w:style>
  <w:style w:type="paragraph" w:styleId="Starktcitat">
    <w:name w:val="Intense Quote"/>
    <w:basedOn w:val="Normal"/>
    <w:next w:val="Normal"/>
    <w:link w:val="StarktcitatChar"/>
    <w:uiPriority w:val="30"/>
    <w:qFormat/>
    <w:rsid w:val="00AA6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AA672C"/>
    <w:rPr>
      <w:i/>
      <w:iCs/>
      <w:color w:val="0F4761" w:themeColor="accent1" w:themeShade="BF"/>
    </w:rPr>
  </w:style>
  <w:style w:type="character" w:styleId="Starkreferens">
    <w:name w:val="Intense Reference"/>
    <w:basedOn w:val="Standardstycketeckensnitt"/>
    <w:uiPriority w:val="32"/>
    <w:qFormat/>
    <w:rsid w:val="00AA672C"/>
    <w:rPr>
      <w:b/>
      <w:bCs/>
      <w:smallCaps/>
      <w:color w:val="0F4761" w:themeColor="accent1" w:themeShade="BF"/>
      <w:spacing w:val="5"/>
    </w:rPr>
  </w:style>
  <w:style w:type="paragraph" w:styleId="Normalwebb">
    <w:name w:val="Normal (Web)"/>
    <w:basedOn w:val="Normal"/>
    <w:uiPriority w:val="99"/>
    <w:semiHidden/>
    <w:unhideWhenUsed/>
    <w:rsid w:val="006D262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634</Words>
  <Characters>3361</Characters>
  <Application>Microsoft Office Word</Application>
  <DocSecurity>0</DocSecurity>
  <Lines>28</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Ahl</dc:creator>
  <cp:keywords/>
  <dc:description/>
  <cp:lastModifiedBy>Alexander Ahl</cp:lastModifiedBy>
  <cp:revision>4</cp:revision>
  <dcterms:created xsi:type="dcterms:W3CDTF">2026-04-25T22:14:00Z</dcterms:created>
  <dcterms:modified xsi:type="dcterms:W3CDTF">2026-04-25T23:21:00Z</dcterms:modified>
</cp:coreProperties>
</file>