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u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3165"/>
        <w:gridCol w:w="3150"/>
        <w:tblGridChange w:id="0">
          <w:tblGrid>
            <w:gridCol w:w="255"/>
            <w:gridCol w:w="2775"/>
            <w:gridCol w:w="316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shd w:fill="f8f8f8" w:val="clear"/>
                <w:rtl w:val="0"/>
              </w:rPr>
              <w:t xml:space="preserve">United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shd w:fill="f8f8f8" w:val="clear"/>
                <w:rtl w:val="0"/>
              </w:rPr>
              <w:t xml:space="preserve">Unit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b w:val="1"/>
                <w:color w:val="212529"/>
                <w:sz w:val="36"/>
                <w:szCs w:val="36"/>
                <w:highlight w:val="white"/>
                <w:rtl w:val="0"/>
              </w:rPr>
              <w:t xml:space="preserve">Usual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656565"/>
                <w:sz w:val="36"/>
                <w:szCs w:val="36"/>
                <w:shd w:fill="f8f8f8" w:val="clear"/>
                <w:rtl w:val="0"/>
              </w:rPr>
              <w:t xml:space="preserve">Utility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الحرف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كلفظه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الأبجدية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الانكليزية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إذا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كان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أول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وبعده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التركيب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ni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الحرف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الحرف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12529"/>
                <w:sz w:val="27"/>
                <w:szCs w:val="27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s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Abuse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Fuse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Huge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Transfuse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  <w:rtl w:val="0"/>
              </w:rPr>
              <w:t xml:space="preserve">Consonant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0000ff"/>
                <w:sz w:val="48"/>
                <w:szCs w:val="48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  <w:rtl w:val="0"/>
              </w:rPr>
              <w:t xml:space="preserve">Consonan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Upper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Ultimate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بداية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كالفتحة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المفخمة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But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Bus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Butter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Brush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وسط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يلفظ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الفتحة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-u-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Curl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Nurse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Curve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اتي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فانه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كالضمة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الفتحة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r-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Antiq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ue</w:t>
            </w: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00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shd w:fill="f8f8f8" w:val="clear"/>
                <w:rtl w:val="0"/>
              </w:rPr>
              <w:t xml:space="preserve">Dialog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color w:val="666666"/>
                <w:sz w:val="36"/>
                <w:szCs w:val="36"/>
                <w:shd w:fill="f8f8f8" w:val="clear"/>
                <w:rtl w:val="0"/>
              </w:rPr>
              <w:t xml:space="preserve">Catalog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ue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66666"/>
                <w:sz w:val="36"/>
                <w:szCs w:val="36"/>
                <w:highlight w:val="white"/>
                <w:rtl w:val="0"/>
              </w:rPr>
              <w:t xml:space="preserve">Masq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656565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التركيب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ue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-q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est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ide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ess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بعد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اول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الكلمة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0000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u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ild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Circ</w:t>
            </w:r>
            <w:r w:rsidDel="00000000" w:rsidR="00000000" w:rsidRPr="00000000">
              <w:rPr>
                <w:color w:val="ff0000"/>
                <w:sz w:val="36"/>
                <w:szCs w:val="36"/>
                <w:shd w:fill="f8f8f8" w:val="clear"/>
                <w:rtl w:val="0"/>
              </w:rPr>
              <w:t xml:space="preserve">u</w:t>
            </w: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ind w:left="72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-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-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i-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Quickly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Equip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sz w:val="36"/>
                <w:szCs w:val="36"/>
                <w:shd w:fill="f8f8f8" w:val="clear"/>
                <w:rtl w:val="0"/>
              </w:rPr>
              <w:t xml:space="preserve">Quit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after="0" w:before="0" w:line="240" w:lineRule="auto"/>
              <w:ind w:left="0" w:firstLine="0"/>
              <w:rPr>
                <w:color w:val="ffffff"/>
                <w:sz w:val="36"/>
                <w:szCs w:val="36"/>
                <w:shd w:fill="3d85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0000ff"/>
                <w:sz w:val="36"/>
                <w:szCs w:val="36"/>
                <w:highlight w:val="white"/>
                <w:rtl w:val="0"/>
              </w:rPr>
              <w:t xml:space="preserve">-ui-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000ff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656565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ff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656565"/>
                <w:sz w:val="36"/>
                <w:szCs w:val="36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