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Default="002D3BE2" w:rsidP="00085FE3">
      <w:pPr>
        <w:pStyle w:val="Heading2"/>
        <w:jc w:val="both"/>
      </w:pPr>
      <w:r>
        <w:t>Opis</w:t>
      </w:r>
    </w:p>
    <w:p w:rsidR="009A076E" w:rsidRDefault="009A076E" w:rsidP="009A076E"/>
    <w:p w:rsidR="009A076E" w:rsidRDefault="009A076E" w:rsidP="009A076E">
      <w:pPr>
        <w:pStyle w:val="Heading2"/>
        <w:numPr>
          <w:ilvl w:val="0"/>
          <w:numId w:val="77"/>
        </w:numPr>
        <w:jc w:val="both"/>
      </w:pPr>
      <w:r>
        <w:t>Perspektiva proizvoda</w:t>
      </w:r>
    </w:p>
    <w:p w:rsidR="009A076E" w:rsidRDefault="009A076E" w:rsidP="009A076E">
      <w:pPr>
        <w:jc w:val="both"/>
      </w:pPr>
      <w:r>
        <w:t xml:space="preserve">Quicksheet svojim funkcionalnostima olakšava rad software – ske firme, kako omogućavanjem praćenje utrošenog vremena na određenom projektu, tako i praćenjem rada određenog zaposlenika. Za ispravno funkcionisanje software – a neophodna je osnovna software – ska i hardware – ska oprema, za koju se pretpostavlja da već postoji unutar software – ske firme i da je funkcionalna. Sistem se u svom radu, kao samostalna desktop aplikacija, oslanja na bazu podataka koja je smještena unutar lokalne mreže. </w:t>
      </w:r>
    </w:p>
    <w:p w:rsidR="009A076E" w:rsidRDefault="009A076E" w:rsidP="009A076E">
      <w:pPr>
        <w:jc w:val="both"/>
      </w:pPr>
    </w:p>
    <w:p w:rsidR="009A076E" w:rsidRDefault="009A076E" w:rsidP="009A076E">
      <w:pPr>
        <w:pStyle w:val="Heading2"/>
        <w:numPr>
          <w:ilvl w:val="0"/>
          <w:numId w:val="77"/>
        </w:numPr>
        <w:jc w:val="both"/>
      </w:pPr>
      <w:r>
        <w:t>Korisnički interfejs</w:t>
      </w:r>
    </w:p>
    <w:p w:rsidR="009A076E" w:rsidRDefault="009A076E" w:rsidP="009A076E">
      <w:pPr>
        <w:jc w:val="both"/>
      </w:pPr>
      <w:r>
        <w:t xml:space="preserve">Korisnički interfejs je dio samog sistema i služi za komunikaciju između korisnika i samog sistema. On u biti predstavlja grafički interfejs koji se nalazi na klijentskoj strani. </w:t>
      </w:r>
    </w:p>
    <w:p w:rsidR="009A076E" w:rsidRDefault="009A076E" w:rsidP="009A076E">
      <w:pPr>
        <w:jc w:val="both"/>
      </w:pPr>
      <w:r>
        <w:t xml:space="preserve">Korisnici Quicksheet sistema imaju različita prava pristupa, te se na osnovu toga vrši podjela korisnika u tri kategorije. S obzirom na postojanje katergorija, javlja se potreba da se implementiraju tri različita interfejsa, a to su: 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zaposlenike sa ograničenim pravima pristupa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zaposlenike sa posebnim pravima pristupa(nadležni)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administratora</w:t>
      </w:r>
    </w:p>
    <w:p w:rsidR="009A076E" w:rsidRDefault="009A076E" w:rsidP="009A076E">
      <w:pPr>
        <w:jc w:val="both"/>
      </w:pPr>
      <w:r>
        <w:t xml:space="preserve">Isti će biti jednostavni, precizni i konzistentni. </w:t>
      </w:r>
    </w:p>
    <w:p w:rsidR="009A076E" w:rsidRDefault="009A076E" w:rsidP="009A076E">
      <w:pPr>
        <w:jc w:val="both"/>
      </w:pPr>
    </w:p>
    <w:p w:rsidR="009A076E" w:rsidRDefault="009A076E" w:rsidP="009A076E">
      <w:pPr>
        <w:ind w:firstLine="708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2.1 Korisnički interfejs za zaposlenike sa ogr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aničenim pravima pristupa</w:t>
      </w:r>
    </w:p>
    <w:p w:rsidR="009A076E" w:rsidRDefault="009A076E" w:rsidP="009A076E">
      <w:pPr>
        <w:ind w:left="1068"/>
        <w:jc w:val="both"/>
      </w:pPr>
      <w:r w:rsidRPr="00047DAD">
        <w:t>Korisniči</w:t>
      </w:r>
      <w:r>
        <w:t xml:space="preserve"> interfejs za zaposlenike sa ograničenim pravima pristupa treba da omogućava ostvarivanje funkcionalnih zahtjeva koji se mogu grupisati u sljedeće cijeline: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Evidencija rada na određenom projektu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Mogućnost uvida u projekte u kojima zaposlenik aktivno sudjeluje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Mogućnost uvida o sopstvenom radu za određeni period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Ograničen pristup i upravljanje vlastitim korisničkim profilom</w:t>
      </w:r>
    </w:p>
    <w:p w:rsidR="009A076E" w:rsidRPr="00047DAD" w:rsidRDefault="009A076E" w:rsidP="009A076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047DAD" w:rsidRDefault="009A076E" w:rsidP="009A076E">
      <w:pPr>
        <w:pStyle w:val="ListParagraph"/>
        <w:numPr>
          <w:ilvl w:val="1"/>
          <w:numId w:val="79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Korisnički interfejs za zaposlenike sa posebnim pravima pristupa(nadležni)</w:t>
      </w:r>
    </w:p>
    <w:p w:rsidR="009A076E" w:rsidRDefault="009A076E" w:rsidP="009A076E">
      <w:pPr>
        <w:pStyle w:val="ListParagraph"/>
        <w:ind w:left="1068"/>
        <w:jc w:val="both"/>
      </w:pPr>
      <w:r>
        <w:t>Korisnički interfejs za zaposlenike sa posebnim pravima pristupa(nadležni)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>Upravljanje projektima</w:t>
      </w: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 xml:space="preserve">Evidentacija timesheet – ova </w:t>
      </w: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047DAD" w:rsidRDefault="009A076E" w:rsidP="009A076E">
      <w:pPr>
        <w:pStyle w:val="ListParagraph"/>
        <w:numPr>
          <w:ilvl w:val="1"/>
          <w:numId w:val="79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Korisnički interfejs za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administratora</w:t>
      </w:r>
    </w:p>
    <w:p w:rsidR="009A076E" w:rsidRDefault="009A076E" w:rsidP="009A076E">
      <w:pPr>
        <w:pStyle w:val="ListParagraph"/>
        <w:ind w:left="1068"/>
        <w:jc w:val="both"/>
      </w:pPr>
      <w:r>
        <w:t>Korisnički interfejs za administratora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9A076E">
      <w:pPr>
        <w:pStyle w:val="ListParagraph"/>
        <w:numPr>
          <w:ilvl w:val="0"/>
          <w:numId w:val="81"/>
        </w:numPr>
        <w:jc w:val="both"/>
      </w:pPr>
      <w:r>
        <w:t>Upravljanje korisničkim računima(svi tipovi korisnika) i pravo pristupa podataka bazi podataka u kojoj se nalaze svi podaci o zaposenicim firme</w:t>
      </w:r>
    </w:p>
    <w:p w:rsidR="009A076E" w:rsidRDefault="009A076E" w:rsidP="009A076E">
      <w:pPr>
        <w:pStyle w:val="ListParagraph"/>
        <w:numPr>
          <w:ilvl w:val="0"/>
          <w:numId w:val="81"/>
        </w:numPr>
        <w:jc w:val="both"/>
      </w:pPr>
      <w:r>
        <w:t>Upravljanje odjelima</w:t>
      </w:r>
    </w:p>
    <w:p w:rsidR="009A076E" w:rsidRPr="009A076E" w:rsidRDefault="009A076E" w:rsidP="009A076E"/>
    <w:p w:rsidR="009A076E" w:rsidRDefault="009A076E" w:rsidP="009A076E">
      <w:pPr>
        <w:pStyle w:val="Heading1"/>
      </w:pPr>
      <w:r>
        <w:t>Funkcionalnosti proizvoda</w:t>
      </w:r>
    </w:p>
    <w:p w:rsidR="009A076E" w:rsidRDefault="009A076E" w:rsidP="009A076E">
      <w:pPr>
        <w:pStyle w:val="Heading2"/>
        <w:numPr>
          <w:ilvl w:val="0"/>
          <w:numId w:val="72"/>
        </w:numPr>
      </w:pPr>
      <w:r>
        <w:t>Upravljanje korisničkim računima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Kreiranje novog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Modificiranje postojećeg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Brisanje i pregled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Pretraga i pregled korisničkog računa</w:t>
      </w:r>
    </w:p>
    <w:p w:rsidR="009A076E" w:rsidRDefault="009A076E" w:rsidP="009A076E">
      <w:pPr>
        <w:pStyle w:val="Heading2"/>
        <w:numPr>
          <w:ilvl w:val="0"/>
          <w:numId w:val="72"/>
        </w:numPr>
      </w:pPr>
      <w:r>
        <w:t>Upravljanje odjelima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Kreiranje novog odjela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Modificiranje postojećeg odjela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Dodavanje zaposlenika u odjele</w:t>
      </w:r>
    </w:p>
    <w:p w:rsidR="009A076E" w:rsidRDefault="009A076E" w:rsidP="009A076E">
      <w:pPr>
        <w:pStyle w:val="Heading1"/>
        <w:numPr>
          <w:ilvl w:val="0"/>
          <w:numId w:val="72"/>
        </w:numPr>
      </w:pPr>
      <w:r w:rsidRPr="00F34937">
        <w:rPr>
          <w:sz w:val="26"/>
          <w:szCs w:val="26"/>
        </w:rPr>
        <w:t>Upravljanje projektima</w:t>
      </w:r>
    </w:p>
    <w:p w:rsidR="009A076E" w:rsidRDefault="009A076E" w:rsidP="009A076E">
      <w:pPr>
        <w:ind w:left="795"/>
      </w:pPr>
      <w:r>
        <w:t>Sva tri tipa zaposlenika imaju pravo pristupa radnim zadacima, ali su im dozvoljene različite funkcije.</w:t>
      </w:r>
    </w:p>
    <w:p w:rsidR="009A076E" w:rsidRDefault="009A076E" w:rsidP="009A076E">
      <w:pPr>
        <w:ind w:left="795"/>
      </w:pPr>
      <w:r>
        <w:t>Administratoru i nadležnom je dozvoljeno: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Kreiranje projekta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Modificiranje projekta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Dodavanje zaposlenika u određeni projekat</w:t>
      </w:r>
    </w:p>
    <w:p w:rsidR="009A076E" w:rsidRDefault="009A076E" w:rsidP="009A076E">
      <w:pPr>
        <w:pStyle w:val="ListParagraph"/>
        <w:numPr>
          <w:ilvl w:val="1"/>
          <w:numId w:val="75"/>
        </w:numPr>
        <w:ind w:left="2946"/>
      </w:pPr>
      <w:r>
        <w:t>Određivanje radne pozicije zaposlenika na istom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 xml:space="preserve">Evidentiranje timesheet – a </w:t>
      </w:r>
    </w:p>
    <w:p w:rsidR="009A076E" w:rsidRDefault="009A076E" w:rsidP="009A076E">
      <w:pPr>
        <w:ind w:left="795"/>
      </w:pPr>
      <w:r>
        <w:t>Zaposleniku je dozvoljeno: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Odabir određenog projekta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Evidentiranje obavljenog posla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Obavještavanje nadležnog o izvršenom poslu, odnosno slanje timesheet – a na reviziju</w:t>
      </w:r>
    </w:p>
    <w:p w:rsidR="009A076E" w:rsidRPr="00F34937" w:rsidRDefault="009A076E" w:rsidP="009A076E">
      <w:pPr>
        <w:pStyle w:val="Heading1"/>
        <w:numPr>
          <w:ilvl w:val="0"/>
          <w:numId w:val="72"/>
        </w:numPr>
        <w:rPr>
          <w:sz w:val="26"/>
          <w:szCs w:val="26"/>
        </w:rPr>
      </w:pPr>
      <w:r w:rsidRPr="00F34937">
        <w:rPr>
          <w:sz w:val="26"/>
          <w:szCs w:val="26"/>
        </w:rPr>
        <w:t>Generisanje izvještaja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urađenom poslu na određenom projektu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radu odreženog zaposlenika na nekom projektu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radu department – a na određenom projektu</w:t>
      </w:r>
    </w:p>
    <w:p w:rsidR="009A076E" w:rsidRPr="00F34937" w:rsidRDefault="009A076E" w:rsidP="009A076E">
      <w:pPr>
        <w:pStyle w:val="ListParagraph"/>
        <w:numPr>
          <w:ilvl w:val="0"/>
          <w:numId w:val="76"/>
        </w:numPr>
      </w:pPr>
      <w:r>
        <w:t>Izvještaj o radu odreženog zaposlenika(sedmični/mjesečni)</w:t>
      </w:r>
    </w:p>
    <w:p w:rsidR="009A076E" w:rsidRPr="001243AA" w:rsidRDefault="009A076E" w:rsidP="009A076E"/>
    <w:p w:rsidR="00085FE3" w:rsidRDefault="00085FE3" w:rsidP="00085FE3"/>
    <w:p w:rsidR="00085FE3" w:rsidRPr="00085FE3" w:rsidRDefault="00085FE3" w:rsidP="00085FE3"/>
    <w:p w:rsidR="006B688C" w:rsidRPr="006B688C" w:rsidRDefault="006B688C" w:rsidP="00E55693">
      <w:pPr>
        <w:pStyle w:val="Heading2"/>
        <w:numPr>
          <w:ilvl w:val="0"/>
          <w:numId w:val="6"/>
        </w:numPr>
        <w:jc w:val="both"/>
        <w:rPr>
          <w:sz w:val="28"/>
        </w:rPr>
      </w:pPr>
      <w:r w:rsidRPr="006B688C">
        <w:rPr>
          <w:sz w:val="28"/>
        </w:rPr>
        <w:t>Korisnici</w:t>
      </w:r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vrste korisnika, i to: zaposlenik sa ograničenim pravima pristupa, zaposlenici sa posebnim pravima pristupa (koordinatori projekata), administratori.</w:t>
      </w:r>
    </w:p>
    <w:p w:rsidR="006B688C" w:rsidRDefault="006B688C" w:rsidP="006B688C"/>
    <w:p w:rsidR="00085FE3" w:rsidRPr="006B688C" w:rsidRDefault="00085FE3" w:rsidP="006B688C"/>
    <w:p w:rsidR="006B688C" w:rsidRDefault="006B688C" w:rsidP="00E55693">
      <w:pPr>
        <w:pStyle w:val="Heading2"/>
        <w:numPr>
          <w:ilvl w:val="1"/>
          <w:numId w:val="1"/>
        </w:numPr>
        <w:jc w:val="both"/>
      </w:pPr>
      <w:r>
        <w:t>Zaposlenici sa ograničenim pravima pristupa</w:t>
      </w:r>
    </w:p>
    <w:p w:rsidR="0070141B" w:rsidRDefault="0070141B" w:rsidP="0070141B"/>
    <w:p w:rsidR="0070141B" w:rsidRPr="007E0697" w:rsidRDefault="0070141B" w:rsidP="00A35A36">
      <w:pPr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obaveznih aktivnosti prijave i odjave sa sistema, njihov rad uključuje:</w:t>
      </w:r>
      <w:r w:rsidR="007E0697" w:rsidRPr="007E0697">
        <w:rPr>
          <w:sz w:val="24"/>
        </w:rPr>
        <w:br/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Evidenciju rada na projektu na kojem su zaposleni trenutno,</w:t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Uređivanje korisničkog profila radi sigurnosnih razloga,</w:t>
      </w:r>
    </w:p>
    <w:p w:rsid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Pregled vlastitog rada na prijašnjim projektima, kao i na trenutnom projektu.</w:t>
      </w:r>
    </w:p>
    <w:p w:rsidR="00E55693" w:rsidRDefault="00E55693" w:rsidP="00E55693">
      <w:pPr>
        <w:rPr>
          <w:sz w:val="24"/>
        </w:rPr>
      </w:pPr>
    </w:p>
    <w:p w:rsidR="00E55693" w:rsidRDefault="00E55693" w:rsidP="00E55693">
      <w:pPr>
        <w:rPr>
          <w:sz w:val="24"/>
        </w:rPr>
      </w:pPr>
      <w:r>
        <w:rPr>
          <w:sz w:val="24"/>
        </w:rPr>
        <w:t>4.Funkcionalni zahtjevi</w:t>
      </w:r>
    </w:p>
    <w:p w:rsidR="008B42F7" w:rsidRDefault="008B42F7" w:rsidP="00E55693">
      <w:pPr>
        <w:rPr>
          <w:sz w:val="24"/>
        </w:rPr>
      </w:pPr>
      <w:r>
        <w:rPr>
          <w:sz w:val="24"/>
        </w:rPr>
        <w:t>4.1 Upravljanje korisničkim računima</w:t>
      </w:r>
    </w:p>
    <w:p w:rsidR="008B42F7" w:rsidRPr="008B42F7" w:rsidRDefault="008B42F7" w:rsidP="008B42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</w:t>
      </w:r>
      <w:r w:rsidRPr="008B42F7">
        <w:rPr>
          <w:rFonts w:ascii="Arial" w:hAnsi="Arial" w:cs="Arial"/>
          <w:color w:val="000000"/>
        </w:rPr>
        <w:t>1. Kreiranje novog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sistemu, po zapošljavanju nove osobe u kompaniji, kreira novi korisnički račun.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 xml:space="preserve">Proces kreiranja novog korisničkog računa počinje tek po zapošljavanju nove </w:t>
      </w:r>
      <w:r>
        <w:rPr>
          <w:rFonts w:ascii="Arial" w:hAnsi="Arial" w:cs="Arial"/>
          <w:color w:val="000000"/>
        </w:rPr>
        <w:t>osobe u kompaniji</w:t>
      </w:r>
      <w:r w:rsidRPr="001C6132">
        <w:rPr>
          <w:rFonts w:ascii="Arial" w:hAnsi="Arial" w:cs="Arial"/>
          <w:color w:val="000000"/>
        </w:rPr>
        <w:t>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kreira novi korisnički račun mora da ima administratorsku ulogu.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Prezime,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Adresa,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Br. telefona,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E-mail,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Datum zapošljavanja,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Odjel,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Defaultna lozinka,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 kao podatak na osnovu kojeg se provjerava jedinstvenost korisnika, odnosno, validnost unesenih podataka, mora biti jedinstven,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 mora biti jedinstveno,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Polja koja moraju biti unesena su: Ime, Prezime, JMBG, Odjel, Korisničko ime, Defaultna lozinka i 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unosi poznate podatke sa printane forme koju novi zaposlenik popunjava prilikom zapošljavanja,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automatski generiše i dodjelj</w:t>
      </w:r>
      <w:r>
        <w:rPr>
          <w:rFonts w:ascii="Arial" w:hAnsi="Arial" w:cs="Arial"/>
          <w:color w:val="000000"/>
        </w:rPr>
        <w:t>uje korisniku šifru iz brojčane serije koja</w:t>
      </w:r>
      <w:r w:rsidRPr="001C6132">
        <w:rPr>
          <w:rFonts w:ascii="Arial" w:hAnsi="Arial" w:cs="Arial"/>
          <w:color w:val="000000"/>
        </w:rPr>
        <w:t xml:space="preserve"> će biti definisan</w:t>
      </w:r>
      <w:r>
        <w:rPr>
          <w:rFonts w:ascii="Arial" w:hAnsi="Arial" w:cs="Arial"/>
          <w:color w:val="000000"/>
        </w:rPr>
        <w:t>a</w:t>
      </w:r>
      <w:r w:rsidRPr="001C6132">
        <w:rPr>
          <w:rFonts w:ascii="Arial" w:hAnsi="Arial" w:cs="Arial"/>
          <w:color w:val="000000"/>
        </w:rPr>
        <w:t xml:space="preserve"> sa klijentom u toku implementacije,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dodjeljuje korisniku korisničko ime i defaultnu lozinku,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 o uspješnom dodavanju korisnika ili eventualnoj grešc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1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8B42F7" w:rsidRDefault="008B42F7" w:rsidP="008B42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</w:t>
      </w:r>
      <w:r w:rsidRPr="008B42F7">
        <w:rPr>
          <w:rFonts w:ascii="Arial" w:hAnsi="Arial" w:cs="Arial"/>
          <w:color w:val="000000"/>
        </w:rPr>
        <w:t>2. Modificiranje postojećeg korisničkog 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ima mogućnost da modifikuje, odnosno, promijeni podatke na postojećem korisničkom računu.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modifikuje korisnički račun mora da ima administratorsku ulogu,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mora da postoji u sistemu.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Prezime,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Adresa,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Br. telefona,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E-mail,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Datum zapošljavanja,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Odjel,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Lozinka,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 kao podatak na osnovu kojeg se provjerava jedinstvenost korisnika, odnosno, validnost unesenih podataka, mora biti jedinstven i nakon promjene,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 mora biti jedinstveno i nakon promjene,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vrši promjenu korisničkih podataka,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 o uspješnoj promjeni korisničkih podataka ili eventualnoj grešci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1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FA3AEF" w:rsidRDefault="00FA3AEF" w:rsidP="008B42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</w:t>
      </w:r>
      <w:r w:rsidR="008B42F7" w:rsidRPr="00FA3AEF">
        <w:rPr>
          <w:rFonts w:ascii="Arial" w:hAnsi="Arial" w:cs="Arial"/>
          <w:color w:val="000000"/>
        </w:rPr>
        <w:t>3. · Brisanje i pregled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ima mogućnost da pretražuje listu zaposlenika po svakom polju iz tabele zapos</w:t>
      </w:r>
      <w:r>
        <w:rPr>
          <w:rFonts w:ascii="Arial" w:hAnsi="Arial" w:cs="Arial"/>
          <w:color w:val="000000"/>
        </w:rPr>
        <w:t>lenika, i da im mijenja status, i tako ih prividno briše sa liste</w:t>
      </w:r>
      <w:r w:rsidRPr="001C6132">
        <w:rPr>
          <w:rFonts w:ascii="Arial" w:hAnsi="Arial" w:cs="Arial"/>
          <w:color w:val="000000"/>
        </w:rPr>
        <w:t>.</w:t>
      </w:r>
      <w:r>
        <w:rPr>
          <w:rStyle w:val="FootnoteReference"/>
          <w:rFonts w:ascii="Arial" w:hAnsi="Arial" w:cs="Arial"/>
          <w:color w:val="000000"/>
        </w:rPr>
        <w:footnoteReference w:id="1"/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briše korisnički račun mora da ima administratorsku ulogu,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mora da postoji u sistemu,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čiji korisnički račun</w:t>
      </w:r>
      <w:r>
        <w:rPr>
          <w:rFonts w:ascii="Arial" w:hAnsi="Arial" w:cs="Arial"/>
          <w:color w:val="000000"/>
        </w:rPr>
        <w:t xml:space="preserve"> se briše je napustio kompaniju ili je zamrznuo radni odnos 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Na listi odabran korisnik čiji se korisnički račun briše.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pretražuje listu,</w:t>
      </w:r>
    </w:p>
    <w:p w:rsidR="008B42F7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odabire korisnika čiji se korisnički račun briše,</w:t>
      </w:r>
    </w:p>
    <w:p w:rsidR="008B42F7" w:rsidRPr="0018293D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mijenja status odabranog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Poruka o uspješnoj promjeni statusa</w:t>
      </w:r>
      <w:r w:rsidRPr="001C6132">
        <w:rPr>
          <w:rFonts w:ascii="Arial" w:hAnsi="Arial" w:cs="Arial"/>
          <w:color w:val="000000"/>
        </w:rPr>
        <w:t xml:space="preserve">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2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FA3AEF" w:rsidRDefault="008B42F7" w:rsidP="008B42F7">
      <w:pPr>
        <w:rPr>
          <w:rFonts w:ascii="Arial" w:hAnsi="Arial" w:cs="Arial"/>
          <w:color w:val="000000"/>
        </w:rPr>
      </w:pPr>
      <w:r w:rsidRPr="00FA3AEF">
        <w:rPr>
          <w:rFonts w:ascii="Arial" w:hAnsi="Arial" w:cs="Arial"/>
          <w:color w:val="000000"/>
        </w:rPr>
        <w:t>4.</w:t>
      </w:r>
      <w:r w:rsidR="00FA3AEF">
        <w:rPr>
          <w:rFonts w:ascii="Arial" w:hAnsi="Arial" w:cs="Arial"/>
          <w:color w:val="000000"/>
        </w:rPr>
        <w:t>1.4.</w:t>
      </w:r>
      <w:r w:rsidRPr="00FA3AEF">
        <w:rPr>
          <w:rFonts w:ascii="Arial" w:hAnsi="Arial" w:cs="Arial"/>
          <w:color w:val="000000"/>
        </w:rPr>
        <w:t xml:space="preserve"> · Pretraga i pregled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 korisnici sa posebnim pravima pristupa imaju mogućnost da pretražuje listu zaposlenika po svakom polju iz tabele zaposlenika, i da po potrebi vrše pregled.</w:t>
      </w:r>
      <w:r w:rsidRPr="001C6132">
        <w:rPr>
          <w:rStyle w:val="FootnoteReference"/>
          <w:rFonts w:ascii="Arial" w:hAnsi="Arial" w:cs="Arial"/>
          <w:color w:val="000000"/>
        </w:rPr>
        <w:footnoteReference w:id="2"/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pretražuje i pregleda korisnički račun mora da ima administratorsku ulogu, odnosno ulogu koordinatora projekta,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koji se traži mora da postoji u sistemu,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čiji korisnički račun se briše je napustio kompaniju.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Na listi odabran korisnik čiji je korisnički račun odabran za pregled.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Administrator/koordinator projekta pretražuje listu,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Administrator/koordinator projekta odabire korisnika čiji se korisnički račun želi da pregleda,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odabrani korisnički račun u zasebnoj formi sa svim podacima.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traženog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2</w:t>
      </w:r>
    </w:p>
    <w:p w:rsidR="008B42F7" w:rsidRDefault="00CB6029" w:rsidP="008B42F7">
      <w:pPr>
        <w:rPr>
          <w:rFonts w:ascii="Arial" w:hAnsi="Arial" w:cs="Arial"/>
        </w:rPr>
      </w:pPr>
      <w:r>
        <w:rPr>
          <w:rFonts w:ascii="Arial" w:hAnsi="Arial" w:cs="Arial"/>
        </w:rPr>
        <w:t>4.2 Upravljanje odjelima</w:t>
      </w:r>
    </w:p>
    <w:p w:rsidR="00CB6029" w:rsidRP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4.2.</w:t>
      </w:r>
      <w:r w:rsidRPr="00CB6029">
        <w:rPr>
          <w:rFonts w:ascii="Arial" w:hAnsi="Arial" w:cs="Arial"/>
          <w:color w:val="000000"/>
        </w:rPr>
        <w:t>1. Kreiranje novog odjela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</w:t>
      </w:r>
      <w:r>
        <w:rPr>
          <w:rFonts w:ascii="Arial" w:hAnsi="Arial" w:cs="Arial"/>
          <w:color w:val="000000"/>
        </w:rPr>
        <w:t>torskom ulogom u sistemu ima mogućnost kreiranja novog odjela.</w:t>
      </w:r>
    </w:p>
    <w:p w:rsidR="00CB6029" w:rsidRPr="000B51A6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</w:t>
      </w:r>
      <w:r>
        <w:rPr>
          <w:rFonts w:ascii="Arial" w:hAnsi="Arial" w:cs="Arial"/>
          <w:color w:val="000000"/>
        </w:rPr>
        <w:t>oji kreira novi odjel</w:t>
      </w:r>
      <w:r w:rsidRPr="001C6132">
        <w:rPr>
          <w:rFonts w:ascii="Arial" w:hAnsi="Arial" w:cs="Arial"/>
          <w:color w:val="000000"/>
        </w:rPr>
        <w:t xml:space="preserve"> mora da ima administratorsku ulogu.</w:t>
      </w:r>
    </w:p>
    <w:p w:rsidR="00CB6029" w:rsidRPr="001C6132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mora dobiti informacije od višeg menadžmenta u slučaju formiranja novog odjela i direktivu za kreiranje istog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</w:t>
      </w:r>
      <w:r w:rsidRPr="001C6132">
        <w:rPr>
          <w:rFonts w:ascii="Arial" w:hAnsi="Arial" w:cs="Arial"/>
          <w:color w:val="000000"/>
        </w:rPr>
        <w:t>,</w:t>
      </w:r>
    </w:p>
    <w:p w:rsidR="00CB6029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Tip posla,</w:t>
      </w:r>
    </w:p>
    <w:p w:rsidR="00CB6029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Maksimalni kapacitet,</w:t>
      </w:r>
    </w:p>
    <w:p w:rsidR="00CB6029" w:rsidRPr="005A754E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Default="00CB6029" w:rsidP="00CB6029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 mora biti jedinstven,</w:t>
      </w:r>
    </w:p>
    <w:p w:rsidR="00CB6029" w:rsidRPr="001C6132" w:rsidRDefault="00CB6029" w:rsidP="00CB6029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Polja koja moraju biti unesena su: Naziv, Tip posla, Maksimalni kapacitet, 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Pr="001C6132" w:rsidRDefault="00CB6029" w:rsidP="00CB6029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 xml:space="preserve">Administrator unosi poznate podatke sa printane forme koju </w:t>
      </w:r>
      <w:r>
        <w:rPr>
          <w:rFonts w:ascii="Arial" w:hAnsi="Arial" w:cs="Arial"/>
          <w:color w:val="000000"/>
        </w:rPr>
        <w:t>dobija od strane višeg menadžmenta po formiranju novog odjela</w:t>
      </w:r>
      <w:r w:rsidRPr="001C6132">
        <w:rPr>
          <w:rFonts w:ascii="Arial" w:hAnsi="Arial" w:cs="Arial"/>
          <w:color w:val="000000"/>
        </w:rPr>
        <w:t>,</w:t>
      </w:r>
    </w:p>
    <w:p w:rsidR="00CB6029" w:rsidRPr="001C6132" w:rsidRDefault="00CB6029" w:rsidP="00CB6029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automatski</w:t>
      </w:r>
      <w:r>
        <w:rPr>
          <w:rFonts w:ascii="Arial" w:hAnsi="Arial" w:cs="Arial"/>
          <w:color w:val="000000"/>
        </w:rPr>
        <w:t xml:space="preserve"> generiše i dodjeljuje odjelu šifru iz brojčane serije koja</w:t>
      </w:r>
      <w:r w:rsidRPr="001C6132">
        <w:rPr>
          <w:rFonts w:ascii="Arial" w:hAnsi="Arial" w:cs="Arial"/>
          <w:color w:val="000000"/>
        </w:rPr>
        <w:t xml:space="preserve"> će biti definisan</w:t>
      </w:r>
      <w:r>
        <w:rPr>
          <w:rFonts w:ascii="Arial" w:hAnsi="Arial" w:cs="Arial"/>
          <w:color w:val="000000"/>
        </w:rPr>
        <w:t>a</w:t>
      </w:r>
      <w:r w:rsidRPr="001C6132">
        <w:rPr>
          <w:rFonts w:ascii="Arial" w:hAnsi="Arial" w:cs="Arial"/>
          <w:color w:val="000000"/>
        </w:rPr>
        <w:t xml:space="preserve"> sa klijentom u toku implementacije,</w:t>
      </w:r>
    </w:p>
    <w:p w:rsidR="00CB6029" w:rsidRPr="001C6132" w:rsidRDefault="00CB6029" w:rsidP="00CB6029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CB6029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</w:t>
      </w:r>
      <w:r>
        <w:rPr>
          <w:rFonts w:ascii="Arial" w:hAnsi="Arial" w:cs="Arial"/>
          <w:color w:val="000000"/>
        </w:rPr>
        <w:t xml:space="preserve"> o uspješnom dodavanju odjela ili eventualnoj grešci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1</w:t>
      </w:r>
    </w:p>
    <w:p w:rsidR="00CB6029" w:rsidRDefault="00CB6029" w:rsidP="00CB6029"/>
    <w:p w:rsidR="00CB6029" w:rsidRDefault="00CB6029" w:rsidP="00CB6029"/>
    <w:p w:rsidR="00CB6029" w:rsidRP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4.2.</w:t>
      </w:r>
      <w:r w:rsidRPr="00CB6029">
        <w:rPr>
          <w:rFonts w:ascii="Arial" w:hAnsi="Arial" w:cs="Arial"/>
          <w:color w:val="000000"/>
        </w:rPr>
        <w:t>2. Modificiranje postojećeg odjela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</w:t>
      </w:r>
      <w:r>
        <w:rPr>
          <w:rFonts w:ascii="Arial" w:hAnsi="Arial" w:cs="Arial"/>
          <w:color w:val="000000"/>
        </w:rPr>
        <w:t>torskom ulogom u sistemu ima mogućnost modificiranja informacija o postojećem odjelu.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</w:t>
      </w:r>
      <w:r>
        <w:rPr>
          <w:rFonts w:ascii="Arial" w:hAnsi="Arial" w:cs="Arial"/>
          <w:color w:val="000000"/>
        </w:rPr>
        <w:t>oji modificira informacije o postojećem odjelu</w:t>
      </w:r>
      <w:r w:rsidRPr="001C6132">
        <w:rPr>
          <w:rFonts w:ascii="Arial" w:hAnsi="Arial" w:cs="Arial"/>
          <w:color w:val="000000"/>
        </w:rPr>
        <w:t xml:space="preserve"> mora da ima administratorsku ulogu.</w:t>
      </w:r>
    </w:p>
    <w:p w:rsidR="00CB6029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mora da postoji u sistemu,</w:t>
      </w:r>
    </w:p>
    <w:p w:rsidR="00CB6029" w:rsidRPr="001C6132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mora dobiti informacije od višeg menadžmenta u slučaju promjene podataka vezanih za postojeći odjel i direktivu za promjenu istih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</w:t>
      </w:r>
      <w:r w:rsidRPr="001C6132">
        <w:rPr>
          <w:rFonts w:ascii="Arial" w:hAnsi="Arial" w:cs="Arial"/>
          <w:color w:val="000000"/>
        </w:rPr>
        <w:t>,</w:t>
      </w:r>
    </w:p>
    <w:p w:rsidR="00CB6029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Tip posla,</w:t>
      </w:r>
    </w:p>
    <w:p w:rsidR="00CB6029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Maksimalni kapacitet,</w:t>
      </w:r>
    </w:p>
    <w:p w:rsidR="00CB6029" w:rsidRPr="005A754E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Default="00CB6029" w:rsidP="00CB6029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 mora biti jedinstven i nakon modificiranja,</w:t>
      </w:r>
    </w:p>
    <w:p w:rsidR="00CB6029" w:rsidRPr="001C6132" w:rsidRDefault="00CB6029" w:rsidP="00CB6029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Polja koja moraju biti unesena i nakon modificiranja su: Naziv, Tip posla, Maksimalni kapacitet, 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Pr="00DB1BF3" w:rsidRDefault="00CB6029" w:rsidP="00CB6029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unosi nove</w:t>
      </w:r>
      <w:r w:rsidRPr="001C6132">
        <w:rPr>
          <w:rFonts w:ascii="Arial" w:hAnsi="Arial" w:cs="Arial"/>
          <w:color w:val="000000"/>
        </w:rPr>
        <w:t xml:space="preserve"> podatke sa printane forme koju </w:t>
      </w:r>
      <w:r>
        <w:rPr>
          <w:rFonts w:ascii="Arial" w:hAnsi="Arial" w:cs="Arial"/>
          <w:color w:val="000000"/>
        </w:rPr>
        <w:t>dobija od strane višeg menadžmenta po promjeni podataka o postojećem odjelu</w:t>
      </w:r>
      <w:r w:rsidRPr="001C6132">
        <w:rPr>
          <w:rFonts w:ascii="Arial" w:hAnsi="Arial" w:cs="Arial"/>
          <w:color w:val="000000"/>
        </w:rPr>
        <w:t>,</w:t>
      </w:r>
    </w:p>
    <w:p w:rsidR="00CB6029" w:rsidRPr="001C6132" w:rsidRDefault="00CB6029" w:rsidP="00CB6029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CB6029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Poruka o uspješnoj</w:t>
      </w:r>
      <w:r w:rsidRPr="001C61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promjeni podataka o odjelu</w:t>
      </w:r>
      <w:r w:rsidRPr="001C6132">
        <w:rPr>
          <w:rFonts w:ascii="Arial" w:hAnsi="Arial" w:cs="Arial"/>
          <w:color w:val="000000"/>
        </w:rPr>
        <w:t xml:space="preserve"> ili eventualnoj grešci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1</w:t>
      </w:r>
    </w:p>
    <w:p w:rsidR="00CB6029" w:rsidRDefault="00CB6029" w:rsidP="00CB6029"/>
    <w:p w:rsidR="00CB6029" w:rsidRDefault="00CB6029" w:rsidP="00CB6029"/>
    <w:p w:rsidR="00CB6029" w:rsidRP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4.2.</w:t>
      </w:r>
      <w:r w:rsidRPr="00CB6029">
        <w:rPr>
          <w:rFonts w:ascii="Arial" w:hAnsi="Arial" w:cs="Arial"/>
          <w:color w:val="000000"/>
        </w:rPr>
        <w:t>3. Brisanje odjela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</w:t>
      </w:r>
      <w:r>
        <w:rPr>
          <w:rFonts w:ascii="Arial" w:hAnsi="Arial" w:cs="Arial"/>
          <w:color w:val="000000"/>
        </w:rPr>
        <w:t>torskom ulogom u sistemu ima mogućnost brisanja postojećeg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Korisnik k</w:t>
      </w:r>
      <w:r>
        <w:rPr>
          <w:rFonts w:ascii="Arial" w:hAnsi="Arial" w:cs="Arial"/>
          <w:color w:val="000000"/>
        </w:rPr>
        <w:t>oji briše postojeći odjel</w:t>
      </w:r>
      <w:r w:rsidRPr="001C6132">
        <w:rPr>
          <w:rFonts w:ascii="Arial" w:hAnsi="Arial" w:cs="Arial"/>
          <w:color w:val="000000"/>
        </w:rPr>
        <w:t xml:space="preserve"> mor</w:t>
      </w:r>
      <w:r>
        <w:rPr>
          <w:rFonts w:ascii="Arial" w:hAnsi="Arial" w:cs="Arial"/>
          <w:color w:val="000000"/>
        </w:rPr>
        <w:t>a da ima administratorsku ulogu,</w:t>
      </w:r>
    </w:p>
    <w:p w:rsidR="00CB6029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mora da postoji u sistemu,</w:t>
      </w:r>
    </w:p>
    <w:p w:rsidR="00CB6029" w:rsidRPr="001C6132" w:rsidRDefault="00CB6029" w:rsidP="00CB6029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mora dobiti informacije od višeg menadžmenta u slučaju odluke o ukidanju postojećeg odjela i direktivu za brisanje istog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Pr="006034F1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listi odabran odjel koji se briše.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pretražuje listu,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odabire odjel koji se briše,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briše odjel iz baze podataka.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CB6029" w:rsidRDefault="00CB6029" w:rsidP="00CB6029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</w:t>
      </w:r>
      <w:r>
        <w:rPr>
          <w:rFonts w:ascii="Arial" w:hAnsi="Arial" w:cs="Arial"/>
          <w:color w:val="000000"/>
        </w:rPr>
        <w:t>uka o uspješnom brisanju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</w:p>
    <w:p w:rsidR="00CB6029" w:rsidRDefault="00CB6029" w:rsidP="00CB6029"/>
    <w:p w:rsidR="00CB6029" w:rsidRPr="00CB6029" w:rsidRDefault="00CB6029" w:rsidP="00CB6029"/>
    <w:p w:rsidR="00CB6029" w:rsidRP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4.2.</w:t>
      </w:r>
      <w:r w:rsidRPr="00CB6029">
        <w:rPr>
          <w:rFonts w:ascii="Arial" w:hAnsi="Arial" w:cs="Arial"/>
          <w:color w:val="000000"/>
        </w:rPr>
        <w:t>4. Pretraga i pregled odjela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sa administratorskom ulogom u sistemu ima mogućnost da pretražuje listu odjela po svakom polju iz tabele odjela, i da po potrebi vrši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CB6029">
      <w:pPr>
        <w:pStyle w:val="ListParagraph"/>
        <w:numPr>
          <w:ilvl w:val="0"/>
          <w:numId w:val="82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koji pretražuje i pregleda odjele mora da ima administratorsku ulogu,</w:t>
      </w:r>
    </w:p>
    <w:p w:rsidR="00CB6029" w:rsidRDefault="00CB6029" w:rsidP="00CB6029">
      <w:pPr>
        <w:pStyle w:val="ListParagraph"/>
        <w:numPr>
          <w:ilvl w:val="0"/>
          <w:numId w:val="82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koji se traži mora da postoji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Pr="006034F1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listi odabran odjel za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pretražuje listu,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odabire odjel čije informacije želi da pregleda,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odabrani korisnički račun otvara u zasebnoj formi sa svim podacima.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CB6029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 sa podacima o odabranom odjelu.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</w:p>
    <w:p w:rsidR="00CB6029" w:rsidRDefault="00CB6029" w:rsidP="00CB6029">
      <w:r>
        <w:lastRenderedPageBreak/>
        <w:br w:type="page"/>
      </w:r>
    </w:p>
    <w:p w:rsidR="00CB6029" w:rsidRP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4.2.</w:t>
      </w:r>
      <w:bookmarkStart w:id="0" w:name="_GoBack"/>
      <w:bookmarkEnd w:id="0"/>
      <w:r w:rsidRPr="00CB6029">
        <w:rPr>
          <w:rFonts w:ascii="Arial" w:hAnsi="Arial" w:cs="Arial"/>
          <w:color w:val="000000"/>
        </w:rPr>
        <w:t>5. Dodavanje zaposlenika u odjele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sa administratorskom ulogom u sistemu ima mogućnost da pretražuje listu odjela po svakom polju iz tabele odjela, i da po potrebi vrši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CB6029">
      <w:pPr>
        <w:pStyle w:val="ListParagraph"/>
        <w:numPr>
          <w:ilvl w:val="0"/>
          <w:numId w:val="82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koji pretražuje i pregleda odjele mora da ima administratorsku ulogu,</w:t>
      </w:r>
    </w:p>
    <w:p w:rsidR="00CB6029" w:rsidRDefault="00CB6029" w:rsidP="00CB6029">
      <w:pPr>
        <w:pStyle w:val="ListParagraph"/>
        <w:numPr>
          <w:ilvl w:val="0"/>
          <w:numId w:val="82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koji se traži mora da postoji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Pr="006034F1" w:rsidRDefault="00CB6029" w:rsidP="00CB6029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listi odabran odjel za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pretražuje listu,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odabire odjel čije informacije želi da pregleda,</w:t>
      </w:r>
    </w:p>
    <w:p w:rsidR="00CB6029" w:rsidRDefault="00CB6029" w:rsidP="00CB6029">
      <w:pPr>
        <w:pStyle w:val="ListParagraph"/>
        <w:numPr>
          <w:ilvl w:val="0"/>
          <w:numId w:val="85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odabrani korisnički račun otvara u zasebnoj formi sa svim podacima.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CB6029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 sa podacima o odabranom odjelu.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</w:p>
    <w:p w:rsidR="00CB6029" w:rsidRDefault="00CB6029" w:rsidP="00CB6029"/>
    <w:p w:rsidR="00CB6029" w:rsidRPr="001C6132" w:rsidRDefault="00CB6029" w:rsidP="008B42F7">
      <w:pPr>
        <w:rPr>
          <w:rFonts w:ascii="Arial" w:hAnsi="Arial" w:cs="Arial"/>
        </w:rPr>
      </w:pPr>
    </w:p>
    <w:p w:rsidR="008B42F7" w:rsidRDefault="008B42F7" w:rsidP="00E55693">
      <w:pPr>
        <w:rPr>
          <w:sz w:val="24"/>
        </w:rPr>
      </w:pPr>
    </w:p>
    <w:p w:rsidR="00E55693" w:rsidRDefault="00E55693" w:rsidP="00E55693">
      <w:pPr>
        <w:rPr>
          <w:sz w:val="24"/>
        </w:rPr>
      </w:pPr>
      <w:r>
        <w:rPr>
          <w:sz w:val="24"/>
        </w:rPr>
        <w:t>4.3. Upravljanje projektima</w:t>
      </w:r>
    </w:p>
    <w:p w:rsidR="00E55693" w:rsidRPr="00E55693" w:rsidRDefault="00E55693" w:rsidP="00E556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sz w:val="24"/>
        </w:rPr>
        <w:t>4.3. 1.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Kreiranje projekta</w:t>
      </w:r>
    </w:p>
    <w:p w:rsidR="00E55693" w:rsidRPr="00E55693" w:rsidRDefault="00E55693" w:rsidP="00E5569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Privilegovani korisnik može da u sistem unese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projekat na kojem uposlenici kompanije planiraju da rade.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željene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Novi projekat se spašava u bazu 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 projekat postaje dostupan u sekcijama za modificiranje, arhiviranje, dodavanje zaposlenika na projekat, i pri pretrazi projekata</w:t>
      </w:r>
    </w:p>
    <w:p w:rsidR="00E55693" w:rsidRPr="00E55693" w:rsidRDefault="00E55693" w:rsidP="00E556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4.3.2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Modificiranje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projekta</w:t>
      </w:r>
    </w:p>
    <w:p w:rsidR="00E55693" w:rsidRDefault="00E55693" w:rsidP="00E556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izmijeni podatke podatke o projektu.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modifikuje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izmijeni neke od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Kada su podaci validni administrator spašava izmjenjene podatke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Izmjene se spašavaju u bazu 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Izmjene su od ovog trenutka vidljive u svim sekcijama gdje je projekat dostupan</w:t>
      </w:r>
    </w:p>
    <w:p w:rsidR="00E55693" w:rsidRPr="00E55693" w:rsidRDefault="00E55693" w:rsidP="00E5569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izmjenama  ili eventualnoj grešci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4.3.3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.Arhiviranje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označi projekat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arhivira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arhiviranje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poslanog zahtjeva za arhiviranje projekta u sistem, korisnik treba da potvrdi tu odluku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Administrtor salje zahtjev za arhiviranje u sistemu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zahtjeva potvrdu zahtjeva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potvrđuje da želi da arhivira projekat</w:t>
      </w:r>
    </w:p>
    <w:p w:rsid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je od sada u sistemu naznačen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arhiviranom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4.3.4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Pretraga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i pregled projekta:</w:t>
      </w:r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izmijeni pretraži sve projekte i da pregleda detalje vezane za projekat i odjel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osobe koja je dodana na projekat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Da li je projekat aktivan ili arhiviran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korisnik želi da pretraži sve projekte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pregledanje pojedinosti o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korisnik mora da unese barem jedan parametar po kojem želi da traži projekat</w:t>
      </w:r>
    </w:p>
    <w:p w:rsid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ne unese niti jedan parametar može da izabere da pretražuje sve projekte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neki od parametara za pretragu projekta ili odjela</w:t>
      </w: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će korisniku vratiti listu projekata koji zadovoljavaju parametre pretrage</w:t>
      </w:r>
    </w:p>
    <w:p w:rsid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je korisnik izabrao da pretražuje sve projekte, sistem će mu vratiti sve projekte koji su dodani u sistem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projekata koji zadovoljavaju pretragu ili eventualno poruka da kriteriji pretrage ne daju rezultat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5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Dodavanje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zaposlenika u određeni projekat i radne pozicije zaposlenika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Default="00E55693" w:rsidP="00E55693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ima privilegije da dodaje uposlenike na odredjeni projekat i da odabere njegovu radnu poziciju na tom projektu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na kojeg korisnik zeli da doda uposlenika mora da postoji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Uposlenik kojeg korisnik dodaje na projekat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projekat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dodavanje korisnika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Ime i Prezime zaposlenika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Pozicija zaposlenika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validno ime i prezime uposlenika</w:t>
      </w: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validnu radnu poziciju uposlenika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nakon odabranog projekta zahtjeva od sistema da mu mogući dodavanje novog uposlenika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On odabere validnog uposlenika iz kompanije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Dodjeljuje tom uposleniku određenu ulogu</w:t>
      </w:r>
    </w:p>
    <w:p w:rsid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toga taj uposlenik je dodan na odabrani projekat i ima odabrano radno mjesto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dodavanju korisnika na projekat ili eventualna greška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4.3.6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Revizija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i odobravanje timesheet – 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pregleda timesheete drugih i da ih odobri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timesheeta koji su poslani na reviziju ne moze da bude prazna</w:t>
      </w:r>
    </w:p>
    <w:p w:rsidR="00E55693" w:rsidRDefault="00E55693" w:rsidP="00E55693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 odabranog timesheet-a</w:t>
      </w: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se timesheet odobri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biti poslan na reviziju da bi ga privilegovani korisnik mogao da odobri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odobri timesheet on je označen kao validan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odobravanju ili eventualna greška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4.3.7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. Odabir određenog projekta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kojem rade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Opis:</w:t>
      </w:r>
    </w:p>
    <w:p w:rsidR="00E55693" w:rsidRPr="00E55693" w:rsidRDefault="00E55693" w:rsidP="00E55693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Zaposlenik unutar projekta može da odabere da radi na onim projektima na koje ga je administrator dodao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dodan na onaj projekat na kojem će izabrati da trenutno radi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projekta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Validan odabir projekta je odabir onog projekta na koji je korisnik dodan od strane admisnistratora</w:t>
      </w: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ne treba da dopusti invalidan odabir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odabere projekat na kojem je radio, on može da unosi vrijeme i pojedinosti o vremenu koje je proveo radeći na njemu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Tek nakon odabira projekta sistem će omogućiti korisniku da evidentira obavljeni posao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4.3.8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.Evidentiranje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obavljenog posla</w:t>
      </w: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evidentira obavljeni posao na projektu nakon odabira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odabrati na kojem projektu je radio</w:t>
      </w:r>
    </w:p>
    <w:p w:rsid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Broj radnih sati provedenih radeći na projektu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Unos detalja o tim radnim satima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spašavanje izmjena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ne može da unese manje od 0.25 sati niti više od 24</w:t>
      </w: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Najmanja mjerna jedinica je 0.25 sati (15 minuta)</w:t>
      </w:r>
    </w:p>
    <w:p w:rsid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Detalji o radnim satima se ne moraju unijeti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unosi radne sate i detalje</w:t>
      </w: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spašavanje unesenih vrijednosti</w:t>
      </w:r>
    </w:p>
    <w:p w:rsid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spašava vrijednosti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vrij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ednostima ili eventualnoj greški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4.3.9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. Obavještavanje nadležnog o izvršenom poslu, odnosno slanje timesheet – a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reviziju: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nakon jedne sedmice mora da pošalje svoj timesheet na reviziju nadležnom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barem jedan unos u timesheetu koji želi da pošalje na reviziju</w:t>
      </w:r>
    </w:p>
    <w:p w:rsidR="00E55693" w:rsidRDefault="00E55693" w:rsidP="00E55693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slanje timesheet-a na reviziju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imati barem jedan unos prije slanja na reviziju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slanje timesheet-a na pregled</w:t>
      </w:r>
    </w:p>
    <w:p w:rsid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šalje timesheet na pregled nadležnom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poslanom timeshet-u ili eventualnoj greški</w:t>
      </w:r>
    </w:p>
    <w:p w:rsidR="00E55693" w:rsidRPr="00E55693" w:rsidRDefault="00E55693" w:rsidP="00E55693">
      <w:pPr>
        <w:rPr>
          <w:sz w:val="24"/>
        </w:rPr>
      </w:pPr>
    </w:p>
    <w:p w:rsidR="0070141B" w:rsidRDefault="0070141B" w:rsidP="0070141B">
      <w:r w:rsidRPr="0070141B">
        <w:rPr>
          <w:noProof/>
          <w:lang w:eastAsia="bs-Latn-BA"/>
        </w:rPr>
        <w:lastRenderedPageBreak/>
        <w:drawing>
          <wp:anchor distT="0" distB="0" distL="114300" distR="114300" simplePos="0" relativeHeight="251658240" behindDoc="1" locked="0" layoutInCell="1" allowOverlap="1" wp14:anchorId="3906F51C" wp14:editId="5AF6099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5610225"/>
            <wp:effectExtent l="0" t="0" r="0" b="0"/>
            <wp:wrapTight wrapText="bothSides">
              <wp:wrapPolygon edited="0">
                <wp:start x="5564" y="440"/>
                <wp:lineTo x="5564" y="1760"/>
                <wp:lineTo x="2836" y="2200"/>
                <wp:lineTo x="2564" y="2347"/>
                <wp:lineTo x="2564" y="2934"/>
                <wp:lineTo x="2182" y="4107"/>
                <wp:lineTo x="2182" y="4181"/>
                <wp:lineTo x="2673" y="5281"/>
                <wp:lineTo x="2564" y="9828"/>
                <wp:lineTo x="382" y="9975"/>
                <wp:lineTo x="382" y="10268"/>
                <wp:lineTo x="3709" y="11148"/>
                <wp:lineTo x="5018" y="13495"/>
                <wp:lineTo x="5509" y="14669"/>
                <wp:lineTo x="5564" y="21123"/>
                <wp:lineTo x="21273" y="21123"/>
                <wp:lineTo x="21327" y="440"/>
                <wp:lineTo x="5564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E55693">
      <w:pPr>
        <w:pStyle w:val="Heading2"/>
        <w:numPr>
          <w:ilvl w:val="1"/>
          <w:numId w:val="1"/>
        </w:numPr>
        <w:jc w:val="both"/>
      </w:pPr>
      <w:r>
        <w:t>Zaposlenici sa posebnim pravima pristupa (Koordinatori projekata)</w:t>
      </w:r>
    </w:p>
    <w:p w:rsidR="007E0697" w:rsidRDefault="007E0697"/>
    <w:p w:rsidR="007E0697" w:rsidRDefault="007E0697" w:rsidP="007E0697">
      <w:pPr>
        <w:jc w:val="both"/>
        <w:rPr>
          <w:sz w:val="24"/>
        </w:rPr>
      </w:pPr>
      <w:r w:rsidRPr="007E0697">
        <w:rPr>
          <w:sz w:val="24"/>
        </w:rPr>
        <w:t xml:space="preserve">Zaposlenici sa posebnim pravima pristupa (koordinatori projekata) prestavljaju također radnike firme, ali obične one sa više iskustva i na višim radnim pozicijama. Njihove aktivnosti na projektima </w:t>
      </w:r>
      <w:r>
        <w:rPr>
          <w:sz w:val="24"/>
        </w:rPr>
        <w:t>kroz sistem uključuju: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Dodavanje radnih zaduženja zaposlenicima, koji su dio projekta koji nadgledaju,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7E0697" w:rsidRDefault="007E0697">
      <w:pPr>
        <w:rPr>
          <w:sz w:val="24"/>
        </w:rPr>
      </w:pPr>
    </w:p>
    <w:p w:rsidR="007E0697" w:rsidRDefault="007E0697">
      <w:pPr>
        <w:rPr>
          <w:sz w:val="24"/>
        </w:rPr>
      </w:pPr>
      <w:r w:rsidRPr="007E0697">
        <w:rPr>
          <w:noProof/>
          <w:sz w:val="24"/>
          <w:lang w:eastAsia="bs-Latn-BA"/>
        </w:rPr>
        <w:lastRenderedPageBreak/>
        <w:drawing>
          <wp:anchor distT="0" distB="0" distL="114300" distR="114300" simplePos="0" relativeHeight="251659264" behindDoc="1" locked="0" layoutInCell="1" allowOverlap="1" wp14:anchorId="2AE1ADEF" wp14:editId="2EDA7CEC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>
      <w:pPr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6769F0" w:rsidRDefault="00085FE3" w:rsidP="00E55693">
      <w:pPr>
        <w:pStyle w:val="Heading2"/>
        <w:numPr>
          <w:ilvl w:val="1"/>
          <w:numId w:val="1"/>
        </w:numPr>
        <w:jc w:val="both"/>
      </w:pPr>
      <w:r>
        <w:t>Administrator</w:t>
      </w:r>
    </w:p>
    <w:p w:rsidR="006769F0" w:rsidRDefault="006769F0" w:rsidP="00140AB2">
      <w:pPr>
        <w:jc w:val="both"/>
        <w:rPr>
          <w:sz w:val="24"/>
        </w:rPr>
      </w:pPr>
    </w:p>
    <w:p w:rsidR="006769F0" w:rsidRDefault="006769F0" w:rsidP="00140AB2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6769F0" w:rsidRDefault="006769F0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korisničkih naloga</w:t>
      </w:r>
      <w:r w:rsidR="00140AB2">
        <w:rPr>
          <w:sz w:val="24"/>
        </w:rPr>
        <w:t>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7E0697" w:rsidRPr="00140AB2" w:rsidRDefault="007E0697" w:rsidP="00140AB2">
      <w:pPr>
        <w:jc w:val="both"/>
        <w:rPr>
          <w:sz w:val="24"/>
        </w:rPr>
      </w:pPr>
    </w:p>
    <w:p w:rsidR="00140AB2" w:rsidRDefault="00140AB2" w:rsidP="006B688C">
      <w:r w:rsidRPr="00140AB2">
        <w:rPr>
          <w:noProof/>
          <w:lang w:eastAsia="bs-Latn-BA"/>
        </w:rPr>
        <w:lastRenderedPageBreak/>
        <w:drawing>
          <wp:anchor distT="0" distB="0" distL="114300" distR="114300" simplePos="0" relativeHeight="251660288" behindDoc="1" locked="0" layoutInCell="1" allowOverlap="1" wp14:anchorId="4CB697D6" wp14:editId="13EBBA3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AB2" w:rsidRDefault="00140AB2" w:rsidP="006B688C"/>
    <w:p w:rsidR="007E0697" w:rsidRPr="006B688C" w:rsidRDefault="007E0697" w:rsidP="006B688C"/>
    <w:p w:rsidR="00140AB2" w:rsidRDefault="00140AB2" w:rsidP="00140AB2">
      <w:pPr>
        <w:pStyle w:val="Heading2"/>
        <w:ind w:left="720"/>
        <w:jc w:val="both"/>
        <w:rPr>
          <w:sz w:val="28"/>
        </w:rPr>
      </w:pPr>
    </w:p>
    <w:p w:rsidR="00816D5F" w:rsidRDefault="00816D5F" w:rsidP="00E55693">
      <w:pPr>
        <w:pStyle w:val="Heading2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Ograničenja</w:t>
      </w:r>
    </w:p>
    <w:p w:rsidR="00816D5F" w:rsidRPr="00816D5F" w:rsidRDefault="00816D5F" w:rsidP="00816D5F"/>
    <w:p w:rsidR="00816D5F" w:rsidRDefault="00816D5F" w:rsidP="00E55693">
      <w:pPr>
        <w:pStyle w:val="Heading2"/>
        <w:numPr>
          <w:ilvl w:val="1"/>
          <w:numId w:val="2"/>
        </w:numPr>
        <w:jc w:val="both"/>
      </w:pPr>
      <w:r>
        <w:t>Regulativni propisi</w:t>
      </w:r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radu koji utječu na naš sistem: </w:t>
      </w: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lastRenderedPageBreak/>
        <w:t>Član 33</w:t>
      </w:r>
    </w:p>
    <w:p w:rsid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Ako priroda posla to zahtijeva, puno radno vrijeme moze se preraspodjeliti tako da tokom jednog perioda traje duze, a tokom drugog perioda krace od punog radnog vremena, s tim da prosjecno radno vrijeme ne moze biti duze od 52 sata sedmicno, a za sezonske poslove najduze 60 sati sedmicno. </w:t>
      </w:r>
      <w:r w:rsidRPr="00816D5F">
        <w:rPr>
          <w:sz w:val="24"/>
        </w:rPr>
        <w:br/>
        <w:t>Ako je uvedena preraspodjela radnog vremena, prosjecno radno vrijeme tokom kalendarske godine ili drugog perioda odredenog kolektivnim ugovorom, ne moze biti duze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Zabranjen je nocni rad maloljetnih zaposlenika. Za maloljetne zaposlenike u industriji, rad u vremenu izmedu 19 sati uvecer i 7 sati ujutro iduceg dana, smatra se nocnim radom. Za maloljetne zaposlenike koji nisu zaposleni u industriji, rad u vremenu izmedu 20 sati uvecer i 6 sati ujutro iduceg dana, smatra se nocnim radom. Izuzetno, maloljetni zaposlenici privremeno mogu biti izuzeti od zabrane nocnog rada u slucaju havarija, vise sile i zastite interesa Federacije, na osnovu saglasnosti nadleznog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0232DE" w:rsidRP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Kolektivnim ugovorom i pravilnikom o radu utvrduje se najniza placa, te uvjeti i nacin njenog uskladivanja. Poslodavac kojeg obavezuje kolektivni ugovor ili pravilnik o radu, ne moze zaposleniku obracunati i isplatiti placu manju od place utvrdene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Zaposlenik ima pravo na povecanu placu za otezane uvjete rada, prekovremeni rad i nocni rad, te za rad nedjeljom i praznikom ili nekim drugim danom za koji je zakonom odredeno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  <w:r>
        <w:rPr>
          <w:sz w:val="24"/>
        </w:rPr>
        <w:br w:type="page"/>
      </w:r>
    </w:p>
    <w:p w:rsidR="006168D5" w:rsidRDefault="006168D5" w:rsidP="00E55693">
      <w:pPr>
        <w:pStyle w:val="Heading2"/>
        <w:numPr>
          <w:ilvl w:val="1"/>
          <w:numId w:val="2"/>
        </w:numPr>
        <w:jc w:val="both"/>
      </w:pPr>
      <w:r>
        <w:lastRenderedPageBreak/>
        <w:t>Hardverska ograničenja</w:t>
      </w:r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E55693">
      <w:pPr>
        <w:pStyle w:val="Heading2"/>
        <w:numPr>
          <w:ilvl w:val="1"/>
          <w:numId w:val="2"/>
        </w:numPr>
        <w:jc w:val="both"/>
      </w:pPr>
      <w:r>
        <w:t>Softverska ograničenja</w:t>
      </w:r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CA349C" w:rsidRDefault="001A52E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CA349C" w:rsidRDefault="00CA349C" w:rsidP="00CA349C">
      <w:r>
        <w:br w:type="page"/>
      </w:r>
    </w:p>
    <w:p w:rsidR="001A52EF" w:rsidRDefault="00DE6F32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DE6F3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Pretpostavke i zavisnosti</w:t>
      </w:r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867E2F">
        <w:rPr>
          <w:rFonts w:ascii="Calibri" w:hAnsi="Calibri" w:cstheme="minorBidi"/>
          <w:b/>
          <w:color w:val="auto"/>
          <w:szCs w:val="22"/>
        </w:rPr>
        <w:t>Pretpostavka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Pretpostavka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DE6F32" w:rsidRDefault="00D06080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Planiranje zahtjeva</w:t>
      </w:r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FAF" w:rsidRDefault="00C44FAF" w:rsidP="008B42F7">
      <w:pPr>
        <w:spacing w:after="0" w:line="240" w:lineRule="auto"/>
      </w:pPr>
      <w:r>
        <w:separator/>
      </w:r>
    </w:p>
  </w:endnote>
  <w:endnote w:type="continuationSeparator" w:id="0">
    <w:p w:rsidR="00C44FAF" w:rsidRDefault="00C44FAF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FAF" w:rsidRDefault="00C44FAF" w:rsidP="008B42F7">
      <w:pPr>
        <w:spacing w:after="0" w:line="240" w:lineRule="auto"/>
      </w:pPr>
      <w:r>
        <w:separator/>
      </w:r>
    </w:p>
  </w:footnote>
  <w:footnote w:type="continuationSeparator" w:id="0">
    <w:p w:rsidR="00C44FAF" w:rsidRDefault="00C44FAF" w:rsidP="008B42F7">
      <w:pPr>
        <w:spacing w:after="0" w:line="240" w:lineRule="auto"/>
      </w:pPr>
      <w:r>
        <w:continuationSeparator/>
      </w:r>
    </w:p>
  </w:footnote>
  <w:footnote w:id="1">
    <w:p w:rsidR="008B42F7" w:rsidRPr="0018293D" w:rsidRDefault="008B42F7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2">
    <w:p w:rsidR="008B42F7" w:rsidRDefault="008B42F7" w:rsidP="008B42F7">
      <w:pPr>
        <w:pStyle w:val="FootnoteText"/>
      </w:pPr>
      <w:r>
        <w:rPr>
          <w:rStyle w:val="FootnoteReference"/>
        </w:rPr>
        <w:footnoteRef/>
      </w:r>
      <w:r>
        <w:t xml:space="preserve"> Korisnici sa posebnim pravima pristupa, odnosno koordinatori projekta, imaju pravo pretrage i pregleda samo onih korisnika za koje su odgovorni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AAA"/>
    <w:multiLevelType w:val="hybridMultilevel"/>
    <w:tmpl w:val="75CC84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5CCA"/>
    <w:multiLevelType w:val="multilevel"/>
    <w:tmpl w:val="003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65BE"/>
    <w:multiLevelType w:val="multilevel"/>
    <w:tmpl w:val="F24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F7B7C"/>
    <w:multiLevelType w:val="multilevel"/>
    <w:tmpl w:val="517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C5F30"/>
    <w:multiLevelType w:val="multilevel"/>
    <w:tmpl w:val="E03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42A98"/>
    <w:multiLevelType w:val="multilevel"/>
    <w:tmpl w:val="A56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8693A"/>
    <w:multiLevelType w:val="multilevel"/>
    <w:tmpl w:val="5F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810"/>
    <w:multiLevelType w:val="multilevel"/>
    <w:tmpl w:val="B03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7A5011"/>
    <w:multiLevelType w:val="multilevel"/>
    <w:tmpl w:val="B87A92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10874F06"/>
    <w:multiLevelType w:val="multilevel"/>
    <w:tmpl w:val="C0F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D6F94"/>
    <w:multiLevelType w:val="multilevel"/>
    <w:tmpl w:val="91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2487E"/>
    <w:multiLevelType w:val="multilevel"/>
    <w:tmpl w:val="BB4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7F1E9C"/>
    <w:multiLevelType w:val="multilevel"/>
    <w:tmpl w:val="0D0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896A9E"/>
    <w:multiLevelType w:val="multilevel"/>
    <w:tmpl w:val="EA6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682AF3"/>
    <w:multiLevelType w:val="multilevel"/>
    <w:tmpl w:val="B60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53478C"/>
    <w:multiLevelType w:val="multilevel"/>
    <w:tmpl w:val="2AA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E21A75"/>
    <w:multiLevelType w:val="multilevel"/>
    <w:tmpl w:val="76B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3D2850"/>
    <w:multiLevelType w:val="multilevel"/>
    <w:tmpl w:val="77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59295E"/>
    <w:multiLevelType w:val="multilevel"/>
    <w:tmpl w:val="6A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793E1A"/>
    <w:multiLevelType w:val="multilevel"/>
    <w:tmpl w:val="5E0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5F5590"/>
    <w:multiLevelType w:val="multilevel"/>
    <w:tmpl w:val="575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752A67"/>
    <w:multiLevelType w:val="multilevel"/>
    <w:tmpl w:val="B86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D613B7"/>
    <w:multiLevelType w:val="multilevel"/>
    <w:tmpl w:val="2FB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>
    <w:nsid w:val="2FF7627B"/>
    <w:multiLevelType w:val="multilevel"/>
    <w:tmpl w:val="B2C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393486"/>
    <w:multiLevelType w:val="multilevel"/>
    <w:tmpl w:val="82E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341D7BB2"/>
    <w:multiLevelType w:val="hybridMultilevel"/>
    <w:tmpl w:val="67F8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8E5D3F"/>
    <w:multiLevelType w:val="multilevel"/>
    <w:tmpl w:val="EAB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B37921"/>
    <w:multiLevelType w:val="multilevel"/>
    <w:tmpl w:val="6E5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10730A"/>
    <w:multiLevelType w:val="multilevel"/>
    <w:tmpl w:val="36D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>
    <w:nsid w:val="36A34FDB"/>
    <w:multiLevelType w:val="multilevel"/>
    <w:tmpl w:val="A3BE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8F5EC0"/>
    <w:multiLevelType w:val="multilevel"/>
    <w:tmpl w:val="8EC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464B2C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>
    <w:nsid w:val="3A772065"/>
    <w:multiLevelType w:val="multilevel"/>
    <w:tmpl w:val="0F3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9159F6"/>
    <w:multiLevelType w:val="multilevel"/>
    <w:tmpl w:val="F8E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AF2EBA"/>
    <w:multiLevelType w:val="multilevel"/>
    <w:tmpl w:val="897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BA1CC1"/>
    <w:multiLevelType w:val="multilevel"/>
    <w:tmpl w:val="A08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ED30CE"/>
    <w:multiLevelType w:val="multilevel"/>
    <w:tmpl w:val="FA3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04E3BE4"/>
    <w:multiLevelType w:val="multilevel"/>
    <w:tmpl w:val="D07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17C6C7D"/>
    <w:multiLevelType w:val="multilevel"/>
    <w:tmpl w:val="A18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2062840"/>
    <w:multiLevelType w:val="multilevel"/>
    <w:tmpl w:val="BC2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57087D"/>
    <w:multiLevelType w:val="multilevel"/>
    <w:tmpl w:val="8FD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5756917"/>
    <w:multiLevelType w:val="multilevel"/>
    <w:tmpl w:val="AF2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6A57337"/>
    <w:multiLevelType w:val="multilevel"/>
    <w:tmpl w:val="AB3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EA4221"/>
    <w:multiLevelType w:val="multilevel"/>
    <w:tmpl w:val="4BF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971C6D"/>
    <w:multiLevelType w:val="multilevel"/>
    <w:tmpl w:val="500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BE0055F"/>
    <w:multiLevelType w:val="hybridMultilevel"/>
    <w:tmpl w:val="E4563C9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BFF408A"/>
    <w:multiLevelType w:val="multilevel"/>
    <w:tmpl w:val="4F3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E5601CD"/>
    <w:multiLevelType w:val="multilevel"/>
    <w:tmpl w:val="A15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31F1773"/>
    <w:multiLevelType w:val="multilevel"/>
    <w:tmpl w:val="9DE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3411EB7"/>
    <w:multiLevelType w:val="multilevel"/>
    <w:tmpl w:val="296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64E24CC"/>
    <w:multiLevelType w:val="multilevel"/>
    <w:tmpl w:val="C99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89D4341"/>
    <w:multiLevelType w:val="multilevel"/>
    <w:tmpl w:val="91C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9A021F5"/>
    <w:multiLevelType w:val="multilevel"/>
    <w:tmpl w:val="F35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2">
    <w:nsid w:val="5D166F21"/>
    <w:multiLevelType w:val="multilevel"/>
    <w:tmpl w:val="272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D4B5D8B"/>
    <w:multiLevelType w:val="multilevel"/>
    <w:tmpl w:val="BE5413C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5">
    <w:nsid w:val="62A06AB0"/>
    <w:multiLevelType w:val="multilevel"/>
    <w:tmpl w:val="68E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4E14CBA"/>
    <w:multiLevelType w:val="hybridMultilevel"/>
    <w:tmpl w:val="5C6043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6A468E2"/>
    <w:multiLevelType w:val="multilevel"/>
    <w:tmpl w:val="F18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6AB6E4B"/>
    <w:multiLevelType w:val="multilevel"/>
    <w:tmpl w:val="DF9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6EA6EB2"/>
    <w:multiLevelType w:val="multilevel"/>
    <w:tmpl w:val="E2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1">
    <w:nsid w:val="6BA15D88"/>
    <w:multiLevelType w:val="multilevel"/>
    <w:tmpl w:val="CFD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C3D3F0D"/>
    <w:multiLevelType w:val="hybridMultilevel"/>
    <w:tmpl w:val="3FA0317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E5E4D96"/>
    <w:multiLevelType w:val="multilevel"/>
    <w:tmpl w:val="5F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5">
    <w:nsid w:val="702C1D0F"/>
    <w:multiLevelType w:val="multilevel"/>
    <w:tmpl w:val="DA7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1260625"/>
    <w:multiLevelType w:val="multilevel"/>
    <w:tmpl w:val="B9D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5E51E07"/>
    <w:multiLevelType w:val="multilevel"/>
    <w:tmpl w:val="64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6086DEF"/>
    <w:multiLevelType w:val="multilevel"/>
    <w:tmpl w:val="4CF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63234DF"/>
    <w:multiLevelType w:val="multilevel"/>
    <w:tmpl w:val="1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9377C4B"/>
    <w:multiLevelType w:val="multilevel"/>
    <w:tmpl w:val="5AB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3C1501"/>
    <w:multiLevelType w:val="multilevel"/>
    <w:tmpl w:val="108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C744471"/>
    <w:multiLevelType w:val="multilevel"/>
    <w:tmpl w:val="B08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3"/>
  </w:num>
  <w:num w:numId="3">
    <w:abstractNumId w:val="14"/>
  </w:num>
  <w:num w:numId="4">
    <w:abstractNumId w:val="48"/>
  </w:num>
  <w:num w:numId="5">
    <w:abstractNumId w:val="77"/>
  </w:num>
  <w:num w:numId="6">
    <w:abstractNumId w:val="0"/>
  </w:num>
  <w:num w:numId="7">
    <w:abstractNumId w:val="54"/>
  </w:num>
  <w:num w:numId="8">
    <w:abstractNumId w:val="7"/>
  </w:num>
  <w:num w:numId="9">
    <w:abstractNumId w:val="46"/>
  </w:num>
  <w:num w:numId="10">
    <w:abstractNumId w:val="21"/>
  </w:num>
  <w:num w:numId="11">
    <w:abstractNumId w:val="2"/>
  </w:num>
  <w:num w:numId="12">
    <w:abstractNumId w:val="24"/>
  </w:num>
  <w:num w:numId="13">
    <w:abstractNumId w:val="26"/>
  </w:num>
  <w:num w:numId="14">
    <w:abstractNumId w:val="67"/>
  </w:num>
  <w:num w:numId="15">
    <w:abstractNumId w:val="60"/>
  </w:num>
  <w:num w:numId="16">
    <w:abstractNumId w:val="71"/>
  </w:num>
  <w:num w:numId="17">
    <w:abstractNumId w:val="55"/>
  </w:num>
  <w:num w:numId="18">
    <w:abstractNumId w:val="17"/>
  </w:num>
  <w:num w:numId="19">
    <w:abstractNumId w:val="23"/>
  </w:num>
  <w:num w:numId="20">
    <w:abstractNumId w:val="56"/>
  </w:num>
  <w:num w:numId="21">
    <w:abstractNumId w:val="35"/>
  </w:num>
  <w:num w:numId="22">
    <w:abstractNumId w:val="9"/>
  </w:num>
  <w:num w:numId="23">
    <w:abstractNumId w:val="10"/>
  </w:num>
  <w:num w:numId="24">
    <w:abstractNumId w:val="73"/>
  </w:num>
  <w:num w:numId="25">
    <w:abstractNumId w:val="5"/>
  </w:num>
  <w:num w:numId="26">
    <w:abstractNumId w:val="79"/>
  </w:num>
  <w:num w:numId="27">
    <w:abstractNumId w:val="58"/>
  </w:num>
  <w:num w:numId="28">
    <w:abstractNumId w:val="78"/>
  </w:num>
  <w:num w:numId="29">
    <w:abstractNumId w:val="18"/>
  </w:num>
  <w:num w:numId="30">
    <w:abstractNumId w:val="4"/>
  </w:num>
  <w:num w:numId="31">
    <w:abstractNumId w:val="1"/>
  </w:num>
  <w:num w:numId="32">
    <w:abstractNumId w:val="65"/>
  </w:num>
  <w:num w:numId="33">
    <w:abstractNumId w:val="20"/>
  </w:num>
  <w:num w:numId="34">
    <w:abstractNumId w:val="22"/>
  </w:num>
  <w:num w:numId="35">
    <w:abstractNumId w:val="39"/>
  </w:num>
  <w:num w:numId="36">
    <w:abstractNumId w:val="62"/>
  </w:num>
  <w:num w:numId="37">
    <w:abstractNumId w:val="76"/>
  </w:num>
  <w:num w:numId="38">
    <w:abstractNumId w:val="19"/>
  </w:num>
  <w:num w:numId="39">
    <w:abstractNumId w:val="59"/>
  </w:num>
  <w:num w:numId="40">
    <w:abstractNumId w:val="11"/>
  </w:num>
  <w:num w:numId="41">
    <w:abstractNumId w:val="83"/>
  </w:num>
  <w:num w:numId="42">
    <w:abstractNumId w:val="82"/>
  </w:num>
  <w:num w:numId="43">
    <w:abstractNumId w:val="42"/>
  </w:num>
  <w:num w:numId="44">
    <w:abstractNumId w:val="45"/>
  </w:num>
  <w:num w:numId="45">
    <w:abstractNumId w:val="34"/>
  </w:num>
  <w:num w:numId="46">
    <w:abstractNumId w:val="27"/>
  </w:num>
  <w:num w:numId="47">
    <w:abstractNumId w:val="31"/>
  </w:num>
  <w:num w:numId="48">
    <w:abstractNumId w:val="75"/>
  </w:num>
  <w:num w:numId="49">
    <w:abstractNumId w:val="16"/>
  </w:num>
  <w:num w:numId="50">
    <w:abstractNumId w:val="43"/>
  </w:num>
  <w:num w:numId="51">
    <w:abstractNumId w:val="80"/>
  </w:num>
  <w:num w:numId="52">
    <w:abstractNumId w:val="84"/>
  </w:num>
  <w:num w:numId="53">
    <w:abstractNumId w:val="53"/>
  </w:num>
  <w:num w:numId="54">
    <w:abstractNumId w:val="32"/>
  </w:num>
  <w:num w:numId="55">
    <w:abstractNumId w:val="57"/>
  </w:num>
  <w:num w:numId="56">
    <w:abstractNumId w:val="50"/>
  </w:num>
  <w:num w:numId="57">
    <w:abstractNumId w:val="6"/>
  </w:num>
  <w:num w:numId="58">
    <w:abstractNumId w:val="69"/>
  </w:num>
  <w:num w:numId="59">
    <w:abstractNumId w:val="41"/>
  </w:num>
  <w:num w:numId="60">
    <w:abstractNumId w:val="15"/>
  </w:num>
  <w:num w:numId="61">
    <w:abstractNumId w:val="68"/>
  </w:num>
  <w:num w:numId="62">
    <w:abstractNumId w:val="40"/>
  </w:num>
  <w:num w:numId="63">
    <w:abstractNumId w:val="12"/>
  </w:num>
  <w:num w:numId="64">
    <w:abstractNumId w:val="38"/>
  </w:num>
  <w:num w:numId="65">
    <w:abstractNumId w:val="3"/>
  </w:num>
  <w:num w:numId="66">
    <w:abstractNumId w:val="30"/>
  </w:num>
  <w:num w:numId="67">
    <w:abstractNumId w:val="37"/>
  </w:num>
  <w:num w:numId="68">
    <w:abstractNumId w:val="47"/>
  </w:num>
  <w:num w:numId="69">
    <w:abstractNumId w:val="51"/>
  </w:num>
  <w:num w:numId="70">
    <w:abstractNumId w:val="44"/>
  </w:num>
  <w:num w:numId="71">
    <w:abstractNumId w:val="29"/>
  </w:num>
  <w:num w:numId="72">
    <w:abstractNumId w:val="64"/>
  </w:num>
  <w:num w:numId="73">
    <w:abstractNumId w:val="61"/>
  </w:num>
  <w:num w:numId="74">
    <w:abstractNumId w:val="70"/>
  </w:num>
  <w:num w:numId="75">
    <w:abstractNumId w:val="25"/>
  </w:num>
  <w:num w:numId="76">
    <w:abstractNumId w:val="33"/>
  </w:num>
  <w:num w:numId="77">
    <w:abstractNumId w:val="72"/>
  </w:num>
  <w:num w:numId="78">
    <w:abstractNumId w:val="28"/>
  </w:num>
  <w:num w:numId="79">
    <w:abstractNumId w:val="8"/>
  </w:num>
  <w:num w:numId="80">
    <w:abstractNumId w:val="74"/>
  </w:num>
  <w:num w:numId="81">
    <w:abstractNumId w:val="13"/>
  </w:num>
  <w:num w:numId="82">
    <w:abstractNumId w:val="52"/>
  </w:num>
  <w:num w:numId="83">
    <w:abstractNumId w:val="49"/>
  </w:num>
  <w:num w:numId="84">
    <w:abstractNumId w:val="85"/>
  </w:num>
  <w:num w:numId="85">
    <w:abstractNumId w:val="81"/>
  </w:num>
  <w:num w:numId="86">
    <w:abstractNumId w:val="6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32DE"/>
    <w:rsid w:val="00023A8D"/>
    <w:rsid w:val="0004673B"/>
    <w:rsid w:val="00047DAD"/>
    <w:rsid w:val="00085FE3"/>
    <w:rsid w:val="00096A0F"/>
    <w:rsid w:val="00140AB2"/>
    <w:rsid w:val="001A52EF"/>
    <w:rsid w:val="001B16AF"/>
    <w:rsid w:val="0027106B"/>
    <w:rsid w:val="002C18D4"/>
    <w:rsid w:val="002D3BE2"/>
    <w:rsid w:val="002E7ADA"/>
    <w:rsid w:val="002F327C"/>
    <w:rsid w:val="0041321F"/>
    <w:rsid w:val="004206F2"/>
    <w:rsid w:val="004E2FD0"/>
    <w:rsid w:val="00521E78"/>
    <w:rsid w:val="00547B4E"/>
    <w:rsid w:val="00610A4A"/>
    <w:rsid w:val="006168D5"/>
    <w:rsid w:val="00632870"/>
    <w:rsid w:val="006769F0"/>
    <w:rsid w:val="006B688C"/>
    <w:rsid w:val="006F74E8"/>
    <w:rsid w:val="0070141B"/>
    <w:rsid w:val="007C67CA"/>
    <w:rsid w:val="007E0697"/>
    <w:rsid w:val="00816D5F"/>
    <w:rsid w:val="00844452"/>
    <w:rsid w:val="00867E2F"/>
    <w:rsid w:val="008B42F7"/>
    <w:rsid w:val="009A076E"/>
    <w:rsid w:val="009B335D"/>
    <w:rsid w:val="009F125A"/>
    <w:rsid w:val="00A35A36"/>
    <w:rsid w:val="00AD7AE2"/>
    <w:rsid w:val="00B5229E"/>
    <w:rsid w:val="00C04FDE"/>
    <w:rsid w:val="00C44FAF"/>
    <w:rsid w:val="00C57130"/>
    <w:rsid w:val="00C92957"/>
    <w:rsid w:val="00CA349C"/>
    <w:rsid w:val="00CB6029"/>
    <w:rsid w:val="00D06080"/>
    <w:rsid w:val="00D76CC6"/>
    <w:rsid w:val="00DE6F32"/>
    <w:rsid w:val="00E55693"/>
    <w:rsid w:val="00E85FA1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semiHidden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24</Pages>
  <Words>4294</Words>
  <Characters>24477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CongoE</cp:lastModifiedBy>
  <cp:revision>32</cp:revision>
  <dcterms:created xsi:type="dcterms:W3CDTF">2015-04-04T20:53:00Z</dcterms:created>
  <dcterms:modified xsi:type="dcterms:W3CDTF">2015-04-09T22:38:00Z</dcterms:modified>
</cp:coreProperties>
</file>