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29FF" w:rsidRDefault="005029FF" w:rsidP="001D1E26">
      <w:pPr>
        <w:jc w:val="center"/>
        <w:rPr>
          <w:b/>
          <w:u w:val="single"/>
        </w:rPr>
      </w:pPr>
      <w:r>
        <w:rPr>
          <w:b/>
          <w:u w:val="single"/>
        </w:rPr>
        <w:t>SLIDE 2</w:t>
      </w:r>
    </w:p>
    <w:p w:rsidR="005029FF" w:rsidRDefault="005029FF" w:rsidP="001D1E26">
      <w:pPr>
        <w:jc w:val="center"/>
        <w:rPr>
          <w:b/>
          <w:u w:val="single"/>
        </w:rPr>
      </w:pPr>
      <w:r>
        <w:rPr>
          <w:b/>
          <w:u w:val="single"/>
        </w:rPr>
        <w:t>ADD THE FOLLOWING THINGS</w:t>
      </w:r>
    </w:p>
    <w:p w:rsidR="005029FF" w:rsidRPr="005029FF" w:rsidRDefault="005029FF" w:rsidP="005029F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29FF">
        <w:rPr>
          <w:rFonts w:ascii="Times New Roman" w:eastAsia="Times New Roman" w:hAnsi="Times New Roman" w:cs="Times New Roman"/>
          <w:b/>
          <w:bCs/>
          <w:sz w:val="24"/>
          <w:szCs w:val="24"/>
        </w:rPr>
        <w:t>Outdated knowledge</w:t>
      </w:r>
      <w:r w:rsidRPr="005029FF">
        <w:rPr>
          <w:rFonts w:ascii="Times New Roman" w:eastAsia="Times New Roman" w:hAnsi="Times New Roman" w:cs="Times New Roman"/>
          <w:sz w:val="24"/>
          <w:szCs w:val="24"/>
        </w:rPr>
        <w:t xml:space="preserve"> – They don’t integrate </w:t>
      </w:r>
      <w:r w:rsidRPr="005029FF">
        <w:rPr>
          <w:rFonts w:ascii="Times New Roman" w:eastAsia="Times New Roman" w:hAnsi="Times New Roman" w:cs="Times New Roman"/>
          <w:b/>
          <w:bCs/>
          <w:sz w:val="24"/>
          <w:szCs w:val="24"/>
        </w:rPr>
        <w:t>live clinical trial or PubMed updates</w:t>
      </w:r>
      <w:r w:rsidRPr="005029FF">
        <w:rPr>
          <w:rFonts w:ascii="Times New Roman" w:eastAsia="Times New Roman" w:hAnsi="Times New Roman" w:cs="Times New Roman"/>
          <w:sz w:val="24"/>
          <w:szCs w:val="24"/>
        </w:rPr>
        <w:t>, which is dangerous in fast-evolving fields like oncology.</w:t>
      </w:r>
    </w:p>
    <w:p w:rsidR="005029FF" w:rsidRPr="005029FF" w:rsidRDefault="005029FF" w:rsidP="005029F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29FF">
        <w:rPr>
          <w:rFonts w:ascii="Times New Roman" w:eastAsia="Times New Roman" w:hAnsi="Times New Roman" w:cs="Times New Roman"/>
          <w:b/>
          <w:bCs/>
          <w:sz w:val="24"/>
          <w:szCs w:val="24"/>
        </w:rPr>
        <w:t>No personalization</w:t>
      </w:r>
      <w:r w:rsidRPr="005029FF">
        <w:rPr>
          <w:rFonts w:ascii="Times New Roman" w:eastAsia="Times New Roman" w:hAnsi="Times New Roman" w:cs="Times New Roman"/>
          <w:sz w:val="24"/>
          <w:szCs w:val="24"/>
        </w:rPr>
        <w:t xml:space="preserve"> – Most systems don’t consider patient demographics such as age, comorbidities, or gender when retrieving knowledge.</w:t>
      </w:r>
    </w:p>
    <w:p w:rsidR="005029FF" w:rsidRPr="005029FF" w:rsidRDefault="005029FF" w:rsidP="005029F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29FF">
        <w:rPr>
          <w:rFonts w:ascii="Times New Roman" w:eastAsia="Times New Roman" w:hAnsi="Times New Roman" w:cs="Times New Roman"/>
          <w:b/>
          <w:bCs/>
          <w:sz w:val="24"/>
          <w:szCs w:val="24"/>
        </w:rPr>
        <w:t>No auditability</w:t>
      </w:r>
      <w:r w:rsidRPr="005029FF">
        <w:rPr>
          <w:rFonts w:ascii="Times New Roman" w:eastAsia="Times New Roman" w:hAnsi="Times New Roman" w:cs="Times New Roman"/>
          <w:sz w:val="24"/>
          <w:szCs w:val="24"/>
        </w:rPr>
        <w:t xml:space="preserve"> – Doctors and regulators cannot trust an answer if it doesn’t clearly show the </w:t>
      </w:r>
      <w:r w:rsidRPr="005029FF">
        <w:rPr>
          <w:rFonts w:ascii="Times New Roman" w:eastAsia="Times New Roman" w:hAnsi="Times New Roman" w:cs="Times New Roman"/>
          <w:b/>
          <w:bCs/>
          <w:sz w:val="24"/>
          <w:szCs w:val="24"/>
        </w:rPr>
        <w:t>source</w:t>
      </w:r>
      <w:r w:rsidRPr="005029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029FF" w:rsidRPr="005029FF" w:rsidRDefault="005029FF" w:rsidP="005029FF"/>
    <w:p w:rsidR="004F4B78" w:rsidRPr="001D1E26" w:rsidRDefault="006B1876" w:rsidP="001D1E26">
      <w:pPr>
        <w:jc w:val="center"/>
        <w:rPr>
          <w:b/>
          <w:u w:val="single"/>
        </w:rPr>
      </w:pPr>
      <w:r w:rsidRPr="001D1E26">
        <w:rPr>
          <w:b/>
          <w:u w:val="single"/>
        </w:rPr>
        <w:t>SLIDE 4</w:t>
      </w:r>
    </w:p>
    <w:p w:rsidR="006B1876" w:rsidRPr="001D1E26" w:rsidRDefault="00265883" w:rsidP="001D1E26">
      <w:pPr>
        <w:jc w:val="center"/>
        <w:rPr>
          <w:b/>
          <w:u w:val="single"/>
        </w:rPr>
      </w:pPr>
      <w:r>
        <w:rPr>
          <w:b/>
          <w:u w:val="single"/>
        </w:rPr>
        <w:t>Solution</w:t>
      </w:r>
    </w:p>
    <w:p w:rsidR="00982452" w:rsidRDefault="00982452" w:rsidP="00982452">
      <w:r>
        <w:t>To address these issues, we propose a Multi-Source, Context-Aware RAG Engine with three key innovations:</w:t>
      </w:r>
    </w:p>
    <w:p w:rsidR="00982452" w:rsidRDefault="00982452" w:rsidP="00982452">
      <w:r>
        <w:t xml:space="preserve">• </w:t>
      </w:r>
      <w:r w:rsidRPr="008E410F">
        <w:rPr>
          <w:b/>
          <w:u w:val="single"/>
        </w:rPr>
        <w:t>Dynamic Knowledge Ingestion</w:t>
      </w:r>
      <w:r>
        <w:t xml:space="preserve"> → Continuously pulling data from PubMed</w:t>
      </w:r>
      <w:proofErr w:type="gramStart"/>
      <w:r>
        <w:t>, ,</w:t>
      </w:r>
      <w:proofErr w:type="gramEnd"/>
      <w:r>
        <w:t xml:space="preserve"> </w:t>
      </w:r>
      <w:proofErr w:type="spellStart"/>
      <w:r>
        <w:t>DrugBank</w:t>
      </w:r>
      <w:proofErr w:type="spellEnd"/>
      <w:r>
        <w:t>, and ClinicalTrials.gov.</w:t>
      </w:r>
    </w:p>
    <w:p w:rsidR="00982452" w:rsidRDefault="00982452" w:rsidP="00982452">
      <w:r>
        <w:t xml:space="preserve">• </w:t>
      </w:r>
      <w:r w:rsidRPr="008E410F">
        <w:rPr>
          <w:b/>
          <w:u w:val="single"/>
        </w:rPr>
        <w:t>Patient Context Encoders</w:t>
      </w:r>
      <w:r>
        <w:t xml:space="preserve"> → Using ontologies to filter retrieved knowledge based on patient profiles.</w:t>
      </w:r>
    </w:p>
    <w:p w:rsidR="00982452" w:rsidRDefault="00982452" w:rsidP="00982452">
      <w:r>
        <w:t xml:space="preserve">• </w:t>
      </w:r>
      <w:proofErr w:type="spellStart"/>
      <w:r w:rsidRPr="008E410F">
        <w:rPr>
          <w:b/>
          <w:u w:val="single"/>
        </w:rPr>
        <w:t>Explainability</w:t>
      </w:r>
      <w:proofErr w:type="spellEnd"/>
      <w:r w:rsidRPr="008E410F">
        <w:rPr>
          <w:b/>
          <w:u w:val="single"/>
        </w:rPr>
        <w:t xml:space="preserve"> Layer</w:t>
      </w:r>
      <w:r>
        <w:t xml:space="preserve"> → Every answer comes with direct citations to clinical trials or PubMed articles, making it FDA-compliant and auditable.</w:t>
      </w:r>
    </w:p>
    <w:p w:rsidR="001D1E26" w:rsidRDefault="006B1876" w:rsidP="001D1E26">
      <w:pPr>
        <w:jc w:val="center"/>
        <w:rPr>
          <w:b/>
          <w:u w:val="single"/>
        </w:rPr>
      </w:pPr>
      <w:r w:rsidRPr="006B1876">
        <w:rPr>
          <w:b/>
          <w:u w:val="single"/>
        </w:rPr>
        <w:t>SLIDE 5</w:t>
      </w:r>
    </w:p>
    <w:p w:rsidR="006B1876" w:rsidRPr="001D1E26" w:rsidRDefault="006B1876" w:rsidP="001D1E26">
      <w:pPr>
        <w:jc w:val="center"/>
        <w:rPr>
          <w:b/>
          <w:u w:val="single"/>
        </w:rPr>
      </w:pPr>
      <w:r w:rsidRPr="001D1E26">
        <w:rPr>
          <w:b/>
          <w:u w:val="single"/>
        </w:rPr>
        <w:t>Work Flow</w:t>
      </w:r>
    </w:p>
    <w:p w:rsidR="0075226C" w:rsidRDefault="0075226C" w:rsidP="00F36B90">
      <w:pPr>
        <w:pStyle w:val="ListParagraph"/>
        <w:numPr>
          <w:ilvl w:val="0"/>
          <w:numId w:val="10"/>
        </w:numPr>
      </w:pPr>
      <w:r>
        <w:t xml:space="preserve">User Query </w:t>
      </w:r>
    </w:p>
    <w:p w:rsidR="0087503D" w:rsidRDefault="0087503D" w:rsidP="00F36B90">
      <w:pPr>
        <w:pStyle w:val="ListParagraph"/>
        <w:numPr>
          <w:ilvl w:val="0"/>
          <w:numId w:val="10"/>
        </w:numPr>
      </w:pPr>
      <w:r>
        <w:t>Orchestrator (Backend)</w:t>
      </w:r>
    </w:p>
    <w:p w:rsidR="0075226C" w:rsidRDefault="0075226C" w:rsidP="00F36B90">
      <w:pPr>
        <w:pStyle w:val="ListParagraph"/>
        <w:numPr>
          <w:ilvl w:val="0"/>
          <w:numId w:val="10"/>
        </w:numPr>
      </w:pPr>
      <w:r>
        <w:t>Pre-Processing Agent</w:t>
      </w:r>
    </w:p>
    <w:p w:rsidR="0075226C" w:rsidRDefault="0075226C" w:rsidP="00F36B90">
      <w:pPr>
        <w:pStyle w:val="ListParagraph"/>
        <w:numPr>
          <w:ilvl w:val="0"/>
          <w:numId w:val="10"/>
        </w:numPr>
      </w:pPr>
      <w:r>
        <w:t>Retrieval Agent</w:t>
      </w:r>
    </w:p>
    <w:p w:rsidR="0075226C" w:rsidRDefault="0075226C" w:rsidP="00F36B90">
      <w:pPr>
        <w:pStyle w:val="ListParagraph"/>
        <w:numPr>
          <w:ilvl w:val="0"/>
          <w:numId w:val="10"/>
        </w:numPr>
      </w:pPr>
      <w:r>
        <w:t>Patient Context Filtering Agent</w:t>
      </w:r>
    </w:p>
    <w:p w:rsidR="0075226C" w:rsidRDefault="00E05C4F" w:rsidP="00F36B90">
      <w:pPr>
        <w:pStyle w:val="ListParagraph"/>
        <w:numPr>
          <w:ilvl w:val="0"/>
          <w:numId w:val="10"/>
        </w:numPr>
      </w:pPr>
      <w:r>
        <w:t>Safety Agent</w:t>
      </w:r>
    </w:p>
    <w:p w:rsidR="00E05C4F" w:rsidRDefault="00E05C4F" w:rsidP="00F36B90">
      <w:pPr>
        <w:pStyle w:val="ListParagraph"/>
        <w:numPr>
          <w:ilvl w:val="0"/>
          <w:numId w:val="10"/>
        </w:numPr>
      </w:pPr>
      <w:r>
        <w:t>Re-Ranker Agent</w:t>
      </w:r>
    </w:p>
    <w:p w:rsidR="00E05C4F" w:rsidRDefault="00E05C4F" w:rsidP="00F36B90">
      <w:pPr>
        <w:pStyle w:val="ListParagraph"/>
        <w:numPr>
          <w:ilvl w:val="0"/>
          <w:numId w:val="10"/>
        </w:numPr>
      </w:pPr>
      <w:proofErr w:type="spellStart"/>
      <w:r>
        <w:t>Explainability</w:t>
      </w:r>
      <w:proofErr w:type="spellEnd"/>
      <w:r>
        <w:t xml:space="preserve"> Agent </w:t>
      </w:r>
    </w:p>
    <w:p w:rsidR="006B1876" w:rsidRDefault="00087250" w:rsidP="00F36B90">
      <w:pPr>
        <w:pStyle w:val="ListParagraph"/>
        <w:numPr>
          <w:ilvl w:val="0"/>
          <w:numId w:val="10"/>
        </w:numPr>
      </w:pPr>
      <w:r>
        <w:t>Final Response Agent</w:t>
      </w:r>
    </w:p>
    <w:p w:rsidR="006B1876" w:rsidRDefault="006B1876" w:rsidP="00B11D71">
      <w:pPr>
        <w:jc w:val="center"/>
        <w:rPr>
          <w:b/>
          <w:u w:val="single"/>
        </w:rPr>
      </w:pPr>
      <w:r w:rsidRPr="006B1876">
        <w:rPr>
          <w:b/>
          <w:u w:val="single"/>
        </w:rPr>
        <w:t>SLIDE 6</w:t>
      </w:r>
    </w:p>
    <w:p w:rsidR="00B11D71" w:rsidRDefault="00CA7E37" w:rsidP="00CA7E37">
      <w:pPr>
        <w:rPr>
          <w:b/>
          <w:u w:val="single"/>
        </w:rPr>
      </w:pPr>
      <w:r>
        <w:rPr>
          <w:b/>
          <w:u w:val="single"/>
        </w:rPr>
        <w:t>User Query</w:t>
      </w:r>
    </w:p>
    <w:p w:rsidR="0045439B" w:rsidRDefault="0045439B" w:rsidP="0045439B">
      <w:pPr>
        <w:pStyle w:val="ListParagraph"/>
        <w:numPr>
          <w:ilvl w:val="0"/>
          <w:numId w:val="1"/>
        </w:numPr>
      </w:pPr>
      <w:r>
        <w:t>User enters a clinical question (e.g., dosage, interactions, trial evidence)</w:t>
      </w:r>
    </w:p>
    <w:p w:rsidR="0045439B" w:rsidRPr="0045439B" w:rsidRDefault="0045439B" w:rsidP="0045439B">
      <w:pPr>
        <w:pStyle w:val="ListParagraph"/>
        <w:numPr>
          <w:ilvl w:val="0"/>
          <w:numId w:val="1"/>
        </w:numPr>
      </w:pPr>
      <w:r>
        <w:t>Provides patient info (age, sex, comorbidities, current medications)</w:t>
      </w:r>
    </w:p>
    <w:p w:rsidR="00CA7E37" w:rsidRDefault="00CA7E37" w:rsidP="00CA7E37">
      <w:pPr>
        <w:rPr>
          <w:b/>
          <w:u w:val="single"/>
        </w:rPr>
      </w:pPr>
      <w:r w:rsidRPr="00CA7E37">
        <w:rPr>
          <w:b/>
          <w:u w:val="single"/>
        </w:rPr>
        <w:t>Orchestrator (Backend)</w:t>
      </w:r>
    </w:p>
    <w:p w:rsidR="00193017" w:rsidRPr="00193017" w:rsidRDefault="00193017" w:rsidP="00193017">
      <w:pPr>
        <w:pStyle w:val="ListParagraph"/>
        <w:numPr>
          <w:ilvl w:val="0"/>
          <w:numId w:val="2"/>
        </w:numPr>
      </w:pPr>
      <w:r w:rsidRPr="00193017">
        <w:lastRenderedPageBreak/>
        <w:t xml:space="preserve">Directs the query </w:t>
      </w:r>
      <w:r>
        <w:t>through all agents in sequence</w:t>
      </w:r>
    </w:p>
    <w:p w:rsidR="00193017" w:rsidRPr="00193017" w:rsidRDefault="00193017" w:rsidP="00193017">
      <w:pPr>
        <w:pStyle w:val="ListParagraph"/>
        <w:numPr>
          <w:ilvl w:val="0"/>
          <w:numId w:val="2"/>
        </w:numPr>
      </w:pPr>
      <w:r w:rsidRPr="00193017">
        <w:t>Ensures smooth coordination and logging between component</w:t>
      </w:r>
      <w:r>
        <w:t>s</w:t>
      </w:r>
    </w:p>
    <w:p w:rsidR="00CA7E37" w:rsidRDefault="00CA7E37" w:rsidP="00CA7E37">
      <w:pPr>
        <w:rPr>
          <w:b/>
          <w:u w:val="single"/>
        </w:rPr>
      </w:pPr>
      <w:r w:rsidRPr="00CA7E37">
        <w:rPr>
          <w:b/>
          <w:u w:val="single"/>
        </w:rPr>
        <w:t>Pre-Processing Agent</w:t>
      </w:r>
    </w:p>
    <w:p w:rsidR="00193017" w:rsidRPr="00193017" w:rsidRDefault="00193017" w:rsidP="00193017">
      <w:pPr>
        <w:pStyle w:val="ListParagraph"/>
        <w:numPr>
          <w:ilvl w:val="0"/>
          <w:numId w:val="3"/>
        </w:numPr>
      </w:pPr>
      <w:r w:rsidRPr="00193017">
        <w:t xml:space="preserve">Extracts medical entities (diseases, drugs, age, sex) using </w:t>
      </w:r>
      <w:proofErr w:type="spellStart"/>
      <w:r w:rsidRPr="00193017">
        <w:t>BioBERT</w:t>
      </w:r>
      <w:proofErr w:type="spellEnd"/>
    </w:p>
    <w:p w:rsidR="00CA7E37" w:rsidRPr="00193017" w:rsidRDefault="00193017" w:rsidP="00193017">
      <w:pPr>
        <w:pStyle w:val="ListParagraph"/>
        <w:numPr>
          <w:ilvl w:val="0"/>
          <w:numId w:val="3"/>
        </w:numPr>
      </w:pPr>
      <w:r w:rsidRPr="00193017">
        <w:t xml:space="preserve">Maps them to standard vocabularies (SNOMED CT, </w:t>
      </w:r>
      <w:proofErr w:type="spellStart"/>
      <w:r w:rsidRPr="00193017">
        <w:t>DrugBank</w:t>
      </w:r>
      <w:proofErr w:type="spellEnd"/>
      <w:r w:rsidRPr="00193017">
        <w:t>)</w:t>
      </w:r>
    </w:p>
    <w:p w:rsidR="00CA7E37" w:rsidRDefault="00CA7E37" w:rsidP="00CA7E37">
      <w:pPr>
        <w:jc w:val="center"/>
        <w:rPr>
          <w:b/>
          <w:u w:val="single"/>
        </w:rPr>
      </w:pPr>
      <w:r>
        <w:rPr>
          <w:b/>
          <w:u w:val="single"/>
        </w:rPr>
        <w:t>SLIDE 7</w:t>
      </w:r>
    </w:p>
    <w:p w:rsidR="00CA7E37" w:rsidRDefault="00CA7E37" w:rsidP="00CA7E37">
      <w:pPr>
        <w:rPr>
          <w:b/>
          <w:u w:val="single"/>
        </w:rPr>
      </w:pPr>
      <w:r w:rsidRPr="00CA7E37">
        <w:rPr>
          <w:b/>
          <w:u w:val="single"/>
        </w:rPr>
        <w:t>Retrieval Agent</w:t>
      </w:r>
    </w:p>
    <w:p w:rsidR="000E3648" w:rsidRDefault="000E3648" w:rsidP="000E3648">
      <w:pPr>
        <w:pStyle w:val="ListParagraph"/>
        <w:numPr>
          <w:ilvl w:val="0"/>
          <w:numId w:val="4"/>
        </w:numPr>
      </w:pPr>
      <w:r>
        <w:t xml:space="preserve">Converts query into </w:t>
      </w:r>
      <w:proofErr w:type="spellStart"/>
      <w:r>
        <w:t>embeddings</w:t>
      </w:r>
      <w:proofErr w:type="spellEnd"/>
      <w:r>
        <w:t xml:space="preserve"> using </w:t>
      </w:r>
      <w:proofErr w:type="spellStart"/>
      <w:r>
        <w:t>PubMedBERT</w:t>
      </w:r>
      <w:proofErr w:type="spellEnd"/>
    </w:p>
    <w:p w:rsidR="000E3648" w:rsidRPr="000E3648" w:rsidRDefault="000E3648" w:rsidP="000E3648">
      <w:pPr>
        <w:pStyle w:val="ListParagraph"/>
        <w:numPr>
          <w:ilvl w:val="0"/>
          <w:numId w:val="4"/>
        </w:numPr>
      </w:pPr>
      <w:r>
        <w:t xml:space="preserve">Searches FAISS/Elastic for relevant PubMed &amp; </w:t>
      </w:r>
      <w:proofErr w:type="spellStart"/>
      <w:r>
        <w:t>ClinicalTrials</w:t>
      </w:r>
      <w:proofErr w:type="spellEnd"/>
      <w:r>
        <w:t xml:space="preserve"> docs</w:t>
      </w:r>
    </w:p>
    <w:p w:rsidR="00CA7E37" w:rsidRDefault="00CA7E37" w:rsidP="00CA7E37">
      <w:pPr>
        <w:rPr>
          <w:b/>
          <w:u w:val="single"/>
        </w:rPr>
      </w:pPr>
      <w:r w:rsidRPr="00CA7E37">
        <w:rPr>
          <w:b/>
          <w:u w:val="single"/>
        </w:rPr>
        <w:t>Patient Context Filtering Agent</w:t>
      </w:r>
    </w:p>
    <w:p w:rsidR="000E3648" w:rsidRDefault="000E3648" w:rsidP="000E3648">
      <w:pPr>
        <w:pStyle w:val="ListParagraph"/>
        <w:numPr>
          <w:ilvl w:val="0"/>
          <w:numId w:val="5"/>
        </w:numPr>
      </w:pPr>
      <w:r>
        <w:t>Filters retrieved docs using patient demographics (age, comorbidities)</w:t>
      </w:r>
    </w:p>
    <w:p w:rsidR="000E3648" w:rsidRPr="000E3648" w:rsidRDefault="000E3648" w:rsidP="000E3648">
      <w:pPr>
        <w:pStyle w:val="ListParagraph"/>
        <w:numPr>
          <w:ilvl w:val="0"/>
          <w:numId w:val="5"/>
        </w:numPr>
      </w:pPr>
      <w:r>
        <w:t>Ensures results are specific to the patient profile</w:t>
      </w:r>
    </w:p>
    <w:p w:rsidR="000E3648" w:rsidRPr="000E3648" w:rsidRDefault="000E3648" w:rsidP="00CA7E37"/>
    <w:p w:rsidR="00CA7E37" w:rsidRDefault="00CA7E37" w:rsidP="00CA7E37">
      <w:pPr>
        <w:rPr>
          <w:b/>
          <w:u w:val="single"/>
        </w:rPr>
      </w:pPr>
      <w:r w:rsidRPr="00CA7E37">
        <w:rPr>
          <w:b/>
          <w:u w:val="single"/>
        </w:rPr>
        <w:t>Safety Agent</w:t>
      </w:r>
    </w:p>
    <w:p w:rsidR="000E3648" w:rsidRPr="000E3648" w:rsidRDefault="000E3648" w:rsidP="000E3648">
      <w:pPr>
        <w:pStyle w:val="ListParagraph"/>
        <w:numPr>
          <w:ilvl w:val="0"/>
          <w:numId w:val="6"/>
        </w:numPr>
      </w:pPr>
      <w:r w:rsidRPr="000E3648">
        <w:t>Checks drug–drug interactions, dosages, contrai</w:t>
      </w:r>
      <w:r w:rsidR="007C317F">
        <w:t xml:space="preserve">ndications via </w:t>
      </w:r>
      <w:proofErr w:type="spellStart"/>
      <w:r w:rsidR="007C317F">
        <w:t>DrugBank</w:t>
      </w:r>
      <w:proofErr w:type="spellEnd"/>
    </w:p>
    <w:p w:rsidR="000E3648" w:rsidRPr="000E3648" w:rsidRDefault="000E3648" w:rsidP="000E3648">
      <w:pPr>
        <w:pStyle w:val="ListParagraph"/>
        <w:numPr>
          <w:ilvl w:val="0"/>
          <w:numId w:val="6"/>
        </w:numPr>
      </w:pPr>
      <w:r w:rsidRPr="000E3648">
        <w:t>Flags unsafe recommendations before passing to the LLM</w:t>
      </w:r>
    </w:p>
    <w:p w:rsidR="006B1876" w:rsidRPr="006B1876" w:rsidRDefault="006B1876">
      <w:pPr>
        <w:rPr>
          <w:b/>
          <w:u w:val="single"/>
        </w:rPr>
      </w:pPr>
    </w:p>
    <w:p w:rsidR="006B1876" w:rsidRPr="00CA7E37" w:rsidRDefault="00CA7E37" w:rsidP="00CA7E37">
      <w:pPr>
        <w:jc w:val="center"/>
        <w:rPr>
          <w:b/>
          <w:u w:val="single"/>
        </w:rPr>
      </w:pPr>
      <w:r w:rsidRPr="00CA7E37">
        <w:rPr>
          <w:b/>
          <w:u w:val="single"/>
        </w:rPr>
        <w:t>SLIDE 8</w:t>
      </w:r>
    </w:p>
    <w:p w:rsidR="00CA7E37" w:rsidRDefault="00CA7E37" w:rsidP="00CA7E37">
      <w:pPr>
        <w:rPr>
          <w:b/>
          <w:u w:val="single"/>
        </w:rPr>
      </w:pPr>
      <w:r w:rsidRPr="00CA7E37">
        <w:rPr>
          <w:b/>
          <w:u w:val="single"/>
        </w:rPr>
        <w:t>Re-Ranker Agent</w:t>
      </w:r>
    </w:p>
    <w:p w:rsidR="000E3648" w:rsidRDefault="000E3648" w:rsidP="000E3648">
      <w:pPr>
        <w:pStyle w:val="ListParagraph"/>
        <w:numPr>
          <w:ilvl w:val="0"/>
          <w:numId w:val="7"/>
        </w:numPr>
      </w:pPr>
      <w:r>
        <w:t xml:space="preserve">Uses </w:t>
      </w:r>
      <w:proofErr w:type="spellStart"/>
      <w:r>
        <w:t>PubMedBERT</w:t>
      </w:r>
      <w:proofErr w:type="spellEnd"/>
      <w:r>
        <w:t xml:space="preserve"> cross-encoder to re-rank retrieved documents</w:t>
      </w:r>
    </w:p>
    <w:p w:rsidR="000E3648" w:rsidRPr="000E3648" w:rsidRDefault="000E3648" w:rsidP="000E3648">
      <w:pPr>
        <w:pStyle w:val="ListParagraph"/>
        <w:numPr>
          <w:ilvl w:val="0"/>
          <w:numId w:val="7"/>
        </w:numPr>
      </w:pPr>
      <w:r>
        <w:t>Ensures the most relevant and trustworthy sources are prioritized</w:t>
      </w:r>
    </w:p>
    <w:p w:rsidR="00CA7E37" w:rsidRDefault="00CA7E37" w:rsidP="00CA7E37">
      <w:pPr>
        <w:rPr>
          <w:b/>
          <w:u w:val="single"/>
        </w:rPr>
      </w:pPr>
      <w:proofErr w:type="spellStart"/>
      <w:r w:rsidRPr="00CA7E37">
        <w:rPr>
          <w:b/>
          <w:u w:val="single"/>
        </w:rPr>
        <w:t>Explainability</w:t>
      </w:r>
      <w:proofErr w:type="spellEnd"/>
      <w:r w:rsidRPr="00CA7E37">
        <w:rPr>
          <w:b/>
          <w:u w:val="single"/>
        </w:rPr>
        <w:t xml:space="preserve"> Agent </w:t>
      </w:r>
    </w:p>
    <w:p w:rsidR="000E3648" w:rsidRDefault="000E3648" w:rsidP="00BC72B7">
      <w:pPr>
        <w:pStyle w:val="ListParagraph"/>
        <w:numPr>
          <w:ilvl w:val="0"/>
          <w:numId w:val="8"/>
        </w:numPr>
      </w:pPr>
      <w:r>
        <w:t>Forces every output sentence to link back to a PubMed ID or trial reference</w:t>
      </w:r>
    </w:p>
    <w:p w:rsidR="000E3648" w:rsidRPr="000E3648" w:rsidRDefault="000E3648" w:rsidP="00BC72B7">
      <w:pPr>
        <w:pStyle w:val="ListParagraph"/>
        <w:numPr>
          <w:ilvl w:val="0"/>
          <w:numId w:val="8"/>
        </w:numPr>
      </w:pPr>
      <w:r>
        <w:t>Guarantees transparency and evidence-backed responses</w:t>
      </w:r>
    </w:p>
    <w:p w:rsidR="00CA7E37" w:rsidRPr="00CA7E37" w:rsidRDefault="00CA7E37" w:rsidP="00CA7E37">
      <w:pPr>
        <w:rPr>
          <w:b/>
          <w:u w:val="single"/>
        </w:rPr>
      </w:pPr>
      <w:r w:rsidRPr="00CA7E37">
        <w:rPr>
          <w:b/>
          <w:u w:val="single"/>
        </w:rPr>
        <w:t>Final Response Agent</w:t>
      </w:r>
    </w:p>
    <w:p w:rsidR="00BC72B7" w:rsidRDefault="00BC72B7" w:rsidP="00BC72B7">
      <w:pPr>
        <w:pStyle w:val="ListParagraph"/>
        <w:numPr>
          <w:ilvl w:val="0"/>
          <w:numId w:val="9"/>
        </w:numPr>
      </w:pPr>
      <w:r>
        <w:t>Synthesizes a human-readable answer from filtered evidence</w:t>
      </w:r>
    </w:p>
    <w:p w:rsidR="006B1876" w:rsidRDefault="00BC72B7" w:rsidP="00BC72B7">
      <w:pPr>
        <w:pStyle w:val="ListParagraph"/>
        <w:numPr>
          <w:ilvl w:val="0"/>
          <w:numId w:val="9"/>
        </w:numPr>
      </w:pPr>
      <w:r>
        <w:t>Produces a safe, explainable, and patient-specific response</w:t>
      </w:r>
    </w:p>
    <w:p w:rsidR="005F1426" w:rsidRDefault="005F1426" w:rsidP="005F1426"/>
    <w:p w:rsidR="0024364C" w:rsidRDefault="0024364C" w:rsidP="005F1426">
      <w:pPr>
        <w:jc w:val="center"/>
        <w:rPr>
          <w:b/>
          <w:u w:val="single"/>
        </w:rPr>
      </w:pPr>
    </w:p>
    <w:p w:rsidR="0024364C" w:rsidRDefault="0024364C" w:rsidP="005F1426">
      <w:pPr>
        <w:jc w:val="center"/>
        <w:rPr>
          <w:b/>
          <w:u w:val="single"/>
        </w:rPr>
      </w:pPr>
    </w:p>
    <w:p w:rsidR="0024364C" w:rsidRDefault="0024364C" w:rsidP="005F1426">
      <w:pPr>
        <w:jc w:val="center"/>
        <w:rPr>
          <w:b/>
          <w:u w:val="single"/>
        </w:rPr>
      </w:pPr>
    </w:p>
    <w:p w:rsidR="005F1426" w:rsidRDefault="005F1426" w:rsidP="005F1426">
      <w:pPr>
        <w:jc w:val="center"/>
        <w:rPr>
          <w:b/>
          <w:u w:val="single"/>
        </w:rPr>
      </w:pPr>
      <w:r w:rsidRPr="005F1426">
        <w:rPr>
          <w:b/>
          <w:u w:val="single"/>
        </w:rPr>
        <w:lastRenderedPageBreak/>
        <w:t>SLIDE 9</w:t>
      </w:r>
    </w:p>
    <w:p w:rsidR="005F1426" w:rsidRDefault="005F1426" w:rsidP="005F1426">
      <w:pPr>
        <w:jc w:val="center"/>
        <w:rPr>
          <w:b/>
          <w:u w:val="single"/>
        </w:rPr>
      </w:pPr>
      <w:r>
        <w:rPr>
          <w:b/>
          <w:u w:val="single"/>
        </w:rPr>
        <w:t>TOOLS AND COMPONENTS</w:t>
      </w:r>
    </w:p>
    <w:p w:rsidR="00F17914" w:rsidRPr="00F17914" w:rsidRDefault="00F17914" w:rsidP="00F17914">
      <w:pPr>
        <w:rPr>
          <w:b/>
          <w:u w:val="single"/>
        </w:rPr>
      </w:pPr>
      <w:r w:rsidRPr="00F17914">
        <w:rPr>
          <w:b/>
          <w:u w:val="single"/>
        </w:rPr>
        <w:t>Core Components</w:t>
      </w:r>
    </w:p>
    <w:p w:rsidR="00F17914" w:rsidRDefault="00F17914" w:rsidP="00F17914">
      <w:r>
        <w:t>User Interface → for query input &amp; response output.</w:t>
      </w:r>
    </w:p>
    <w:p w:rsidR="00F17914" w:rsidRDefault="00F17914" w:rsidP="00F17914">
      <w:r>
        <w:t>Orchestrator → backend controller to coordinate all agents.</w:t>
      </w:r>
    </w:p>
    <w:p w:rsidR="00F17914" w:rsidRDefault="00F17914" w:rsidP="00F17914">
      <w:r>
        <w:t xml:space="preserve">Agents → Preprocessing, Retrieval, Patient Context, Safety, </w:t>
      </w:r>
      <w:proofErr w:type="spellStart"/>
      <w:r>
        <w:t>Reranker</w:t>
      </w:r>
      <w:proofErr w:type="spellEnd"/>
      <w:r>
        <w:t xml:space="preserve">, </w:t>
      </w:r>
      <w:proofErr w:type="spellStart"/>
      <w:r>
        <w:t>Explainability</w:t>
      </w:r>
      <w:proofErr w:type="spellEnd"/>
      <w:r>
        <w:t>, Final Response.</w:t>
      </w:r>
    </w:p>
    <w:p w:rsidR="00F17914" w:rsidRDefault="00F17914" w:rsidP="00F17914">
      <w:r>
        <w:t xml:space="preserve">Vector Database → stores </w:t>
      </w:r>
      <w:proofErr w:type="spellStart"/>
      <w:r>
        <w:t>embeddings</w:t>
      </w:r>
      <w:proofErr w:type="spellEnd"/>
      <w:r>
        <w:t xml:space="preserve"> for semantic search.</w:t>
      </w:r>
    </w:p>
    <w:p w:rsidR="00F17914" w:rsidRDefault="00F17914" w:rsidP="00F17914">
      <w:r>
        <w:t xml:space="preserve">Knowledge Sources → PubMed, ClinicalTrials.gov, </w:t>
      </w:r>
      <w:proofErr w:type="spellStart"/>
      <w:r>
        <w:t>DrugBank</w:t>
      </w:r>
      <w:proofErr w:type="spellEnd"/>
      <w:r>
        <w:t>, EHR (FHIR).</w:t>
      </w:r>
    </w:p>
    <w:p w:rsidR="00F17914" w:rsidRPr="00F17914" w:rsidRDefault="00F17914" w:rsidP="00F17914">
      <w:pPr>
        <w:rPr>
          <w:b/>
          <w:u w:val="single"/>
        </w:rPr>
      </w:pPr>
      <w:r w:rsidRPr="00F17914">
        <w:rPr>
          <w:b/>
          <w:u w:val="single"/>
        </w:rPr>
        <w:t>Key Tools &amp; Technologies</w:t>
      </w:r>
    </w:p>
    <w:p w:rsidR="00F17914" w:rsidRDefault="00F17914" w:rsidP="00F17914">
      <w:proofErr w:type="spellStart"/>
      <w:r>
        <w:t>BioBERT</w:t>
      </w:r>
      <w:proofErr w:type="spellEnd"/>
      <w:r>
        <w:t xml:space="preserve"> → biomedical entity extraction (NER).</w:t>
      </w:r>
    </w:p>
    <w:p w:rsidR="00F17914" w:rsidRDefault="00F17914" w:rsidP="00F17914">
      <w:proofErr w:type="spellStart"/>
      <w:r>
        <w:t>PubMedBERT</w:t>
      </w:r>
      <w:proofErr w:type="spellEnd"/>
      <w:r>
        <w:t xml:space="preserve"> → </w:t>
      </w:r>
      <w:proofErr w:type="spellStart"/>
      <w:r>
        <w:t>embeddings</w:t>
      </w:r>
      <w:proofErr w:type="spellEnd"/>
      <w:r>
        <w:t xml:space="preserve"> &amp; </w:t>
      </w:r>
      <w:proofErr w:type="spellStart"/>
      <w:r>
        <w:t>reranking</w:t>
      </w:r>
      <w:proofErr w:type="spellEnd"/>
      <w:r>
        <w:t xml:space="preserve"> for biomedical retrieval.</w:t>
      </w:r>
    </w:p>
    <w:p w:rsidR="00F17914" w:rsidRDefault="00011332" w:rsidP="00F17914">
      <w:r>
        <w:t xml:space="preserve">SNOMED </w:t>
      </w:r>
      <w:proofErr w:type="gramStart"/>
      <w:r>
        <w:t xml:space="preserve">CT </w:t>
      </w:r>
      <w:r w:rsidR="00F17914">
        <w:t xml:space="preserve"> →</w:t>
      </w:r>
      <w:proofErr w:type="gramEnd"/>
      <w:r w:rsidR="00F17914">
        <w:t xml:space="preserve"> standardized medical vocabularies for diseases &amp; conditions.</w:t>
      </w:r>
    </w:p>
    <w:p w:rsidR="00F17914" w:rsidRDefault="00F17914" w:rsidP="00F17914">
      <w:proofErr w:type="spellStart"/>
      <w:r>
        <w:t>DrugBank</w:t>
      </w:r>
      <w:proofErr w:type="spellEnd"/>
      <w:r>
        <w:t xml:space="preserve"> </w:t>
      </w:r>
      <w:proofErr w:type="gramStart"/>
      <w:r>
        <w:t xml:space="preserve">/ </w:t>
      </w:r>
      <w:r w:rsidR="00011332">
        <w:t xml:space="preserve"> </w:t>
      </w:r>
      <w:proofErr w:type="spellStart"/>
      <w:r>
        <w:t>OpenFDA</w:t>
      </w:r>
      <w:proofErr w:type="spellEnd"/>
      <w:proofErr w:type="gramEnd"/>
      <w:r>
        <w:t xml:space="preserve"> → drug interactions, dosages, safety checks.</w:t>
      </w:r>
    </w:p>
    <w:p w:rsidR="00F17914" w:rsidRDefault="00F17914" w:rsidP="00F17914">
      <w:r>
        <w:t>FAISS → vector database for similarity search.</w:t>
      </w:r>
    </w:p>
    <w:p w:rsidR="00F17914" w:rsidRDefault="00F17914" w:rsidP="00F17914">
      <w:proofErr w:type="spellStart"/>
      <w:r>
        <w:t>FastAPI</w:t>
      </w:r>
      <w:proofErr w:type="spellEnd"/>
      <w:r>
        <w:t xml:space="preserve"> + </w:t>
      </w:r>
      <w:proofErr w:type="spellStart"/>
      <w:r>
        <w:t>Redis</w:t>
      </w:r>
      <w:proofErr w:type="spellEnd"/>
      <w:r>
        <w:t xml:space="preserve"> → backend orchestrator &amp; </w:t>
      </w:r>
      <w:proofErr w:type="spellStart"/>
      <w:r>
        <w:t>async</w:t>
      </w:r>
      <w:proofErr w:type="spellEnd"/>
      <w:r>
        <w:t xml:space="preserve"> task handling.</w:t>
      </w:r>
    </w:p>
    <w:p w:rsidR="00F17914" w:rsidRDefault="00F17914" w:rsidP="00F17914">
      <w:r>
        <w:t>PostgreSQL / MongoDB → logging queries, results, metadata.</w:t>
      </w:r>
    </w:p>
    <w:p w:rsidR="00F17914" w:rsidRDefault="007F02EA" w:rsidP="00F17914">
      <w:proofErr w:type="spellStart"/>
      <w:r>
        <w:t>LangChain</w:t>
      </w:r>
      <w:proofErr w:type="spellEnd"/>
      <w:r>
        <w:t xml:space="preserve"> </w:t>
      </w:r>
      <w:r w:rsidR="00F17914">
        <w:t>→ framework to connect LLM + retrieval pipeline (optional).</w:t>
      </w:r>
    </w:p>
    <w:p w:rsidR="00F17914" w:rsidRPr="00F17914" w:rsidRDefault="00F17914" w:rsidP="00F17914">
      <w:pPr>
        <w:rPr>
          <w:b/>
          <w:u w:val="single"/>
        </w:rPr>
      </w:pPr>
      <w:r w:rsidRPr="00F17914">
        <w:rPr>
          <w:b/>
          <w:u w:val="single"/>
        </w:rPr>
        <w:t>Ingestion Pipeline Tools</w:t>
      </w:r>
    </w:p>
    <w:p w:rsidR="00F17914" w:rsidRDefault="00F17914" w:rsidP="00F17914">
      <w:r>
        <w:t xml:space="preserve">APIs &amp; Scrapers → fetch data from PubMed, ClinicalTrials.gov, </w:t>
      </w:r>
      <w:proofErr w:type="spellStart"/>
      <w:r>
        <w:t>DrugBank</w:t>
      </w:r>
      <w:proofErr w:type="spellEnd"/>
      <w:r>
        <w:t>.</w:t>
      </w:r>
    </w:p>
    <w:p w:rsidR="00F17914" w:rsidRDefault="00F17914" w:rsidP="00F17914">
      <w:r>
        <w:t>Preprocessing scripts → clean, chunk, and embed documents.</w:t>
      </w:r>
    </w:p>
    <w:p w:rsidR="005F1426" w:rsidRDefault="00F17914" w:rsidP="00F17914">
      <w:r>
        <w:t xml:space="preserve">Embedding models → </w:t>
      </w:r>
      <w:proofErr w:type="spellStart"/>
      <w:r>
        <w:t>PubMedBERT</w:t>
      </w:r>
      <w:proofErr w:type="spellEnd"/>
      <w:r>
        <w:t xml:space="preserve"> / </w:t>
      </w:r>
      <w:proofErr w:type="spellStart"/>
      <w:r>
        <w:t>OpenAI</w:t>
      </w:r>
      <w:proofErr w:type="spellEnd"/>
      <w:r>
        <w:t xml:space="preserve"> </w:t>
      </w:r>
      <w:proofErr w:type="spellStart"/>
      <w:r>
        <w:t>embeddings</w:t>
      </w:r>
      <w:proofErr w:type="spellEnd"/>
      <w:r>
        <w:t xml:space="preserve"> for vector DB population.</w:t>
      </w:r>
    </w:p>
    <w:p w:rsidR="00600ECD" w:rsidRDefault="00600ECD" w:rsidP="00F17914"/>
    <w:p w:rsidR="00047BCA" w:rsidRDefault="00047BCA" w:rsidP="00600ECD">
      <w:pPr>
        <w:jc w:val="center"/>
        <w:rPr>
          <w:b/>
          <w:u w:val="single"/>
        </w:rPr>
      </w:pPr>
    </w:p>
    <w:p w:rsidR="00047BCA" w:rsidRDefault="00047BCA" w:rsidP="00600ECD">
      <w:pPr>
        <w:jc w:val="center"/>
        <w:rPr>
          <w:b/>
          <w:u w:val="single"/>
        </w:rPr>
      </w:pPr>
    </w:p>
    <w:p w:rsidR="00047BCA" w:rsidRDefault="00047BCA" w:rsidP="00600ECD">
      <w:pPr>
        <w:jc w:val="center"/>
        <w:rPr>
          <w:b/>
          <w:u w:val="single"/>
        </w:rPr>
      </w:pPr>
    </w:p>
    <w:p w:rsidR="00047BCA" w:rsidRDefault="00047BCA" w:rsidP="00600ECD">
      <w:pPr>
        <w:jc w:val="center"/>
        <w:rPr>
          <w:b/>
          <w:u w:val="single"/>
        </w:rPr>
      </w:pPr>
    </w:p>
    <w:p w:rsidR="00047BCA" w:rsidRDefault="00047BCA" w:rsidP="00600ECD">
      <w:pPr>
        <w:jc w:val="center"/>
        <w:rPr>
          <w:b/>
          <w:u w:val="single"/>
        </w:rPr>
      </w:pPr>
    </w:p>
    <w:p w:rsidR="00047BCA" w:rsidRDefault="00047BCA" w:rsidP="00600ECD">
      <w:pPr>
        <w:jc w:val="center"/>
        <w:rPr>
          <w:b/>
          <w:u w:val="single"/>
        </w:rPr>
      </w:pPr>
    </w:p>
    <w:p w:rsidR="00047BCA" w:rsidRDefault="00047BCA" w:rsidP="00600ECD">
      <w:pPr>
        <w:jc w:val="center"/>
        <w:rPr>
          <w:b/>
          <w:u w:val="single"/>
        </w:rPr>
      </w:pPr>
    </w:p>
    <w:p w:rsidR="00600ECD" w:rsidRPr="00600ECD" w:rsidRDefault="00600ECD" w:rsidP="00600ECD">
      <w:pPr>
        <w:jc w:val="center"/>
        <w:rPr>
          <w:b/>
          <w:u w:val="single"/>
        </w:rPr>
      </w:pPr>
      <w:r w:rsidRPr="00600ECD">
        <w:rPr>
          <w:b/>
          <w:u w:val="single"/>
        </w:rPr>
        <w:lastRenderedPageBreak/>
        <w:t>SLIDE 10</w:t>
      </w:r>
      <w:r w:rsidR="00563D2C">
        <w:rPr>
          <w:b/>
          <w:u w:val="single"/>
        </w:rPr>
        <w:t xml:space="preserve"> </w:t>
      </w:r>
    </w:p>
    <w:p w:rsidR="00600ECD" w:rsidRDefault="00600ECD" w:rsidP="00600ECD">
      <w:pPr>
        <w:jc w:val="center"/>
        <w:rPr>
          <w:b/>
          <w:u w:val="single"/>
        </w:rPr>
      </w:pPr>
      <w:r w:rsidRPr="00600ECD">
        <w:rPr>
          <w:b/>
          <w:u w:val="single"/>
        </w:rPr>
        <w:t>LITERATURE REVIEW</w:t>
      </w:r>
    </w:p>
    <w:p w:rsidR="008D40BC" w:rsidRDefault="008D40BC" w:rsidP="00E0702C">
      <w:pPr>
        <w:rPr>
          <w:b/>
          <w:u w:val="single"/>
        </w:rPr>
      </w:pPr>
      <w:r>
        <w:rPr>
          <w:b/>
          <w:u w:val="single"/>
        </w:rPr>
        <w:t>COMPARISON WITH BASIC LLM</w:t>
      </w:r>
      <w:r w:rsidR="007D4A4A">
        <w:rPr>
          <w:b/>
          <w:u w:val="single"/>
        </w:rPr>
        <w:t xml:space="preserve"> and RAG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2250"/>
        <w:gridCol w:w="2340"/>
        <w:gridCol w:w="3055"/>
      </w:tblGrid>
      <w:tr w:rsidR="00047BCA" w:rsidTr="00047BCA">
        <w:tc>
          <w:tcPr>
            <w:tcW w:w="1705" w:type="dxa"/>
            <w:vAlign w:val="center"/>
          </w:tcPr>
          <w:p w:rsidR="00047BCA" w:rsidRDefault="00047BCA" w:rsidP="00047BCA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Feature</w:t>
            </w:r>
          </w:p>
        </w:tc>
        <w:tc>
          <w:tcPr>
            <w:tcW w:w="2250" w:type="dxa"/>
            <w:vAlign w:val="center"/>
          </w:tcPr>
          <w:p w:rsidR="00047BCA" w:rsidRDefault="00047BCA" w:rsidP="00047BCA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Plain LLM (GPT, etc.)</w:t>
            </w:r>
          </w:p>
        </w:tc>
        <w:tc>
          <w:tcPr>
            <w:tcW w:w="2340" w:type="dxa"/>
            <w:vAlign w:val="center"/>
          </w:tcPr>
          <w:p w:rsidR="00047BCA" w:rsidRDefault="00047BCA" w:rsidP="00047BCA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Basic RAG (Retrieval + LLM)</w:t>
            </w:r>
          </w:p>
        </w:tc>
        <w:tc>
          <w:tcPr>
            <w:tcW w:w="3055" w:type="dxa"/>
            <w:vAlign w:val="center"/>
          </w:tcPr>
          <w:p w:rsidR="00047BCA" w:rsidRDefault="00047BCA" w:rsidP="00047BCA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Our System (Multi-Agent RAG)</w:t>
            </w:r>
          </w:p>
        </w:tc>
      </w:tr>
      <w:tr w:rsidR="00047BCA" w:rsidTr="008B5D4B">
        <w:trPr>
          <w:trHeight w:val="1241"/>
        </w:trPr>
        <w:tc>
          <w:tcPr>
            <w:tcW w:w="1705" w:type="dxa"/>
            <w:vAlign w:val="center"/>
          </w:tcPr>
          <w:p w:rsidR="00047BCA" w:rsidRDefault="00047BCA" w:rsidP="00047BCA">
            <w:r>
              <w:rPr>
                <w:rStyle w:val="Strong"/>
              </w:rPr>
              <w:t>Knowledge Source</w:t>
            </w:r>
          </w:p>
        </w:tc>
        <w:tc>
          <w:tcPr>
            <w:tcW w:w="2250" w:type="dxa"/>
            <w:vAlign w:val="center"/>
          </w:tcPr>
          <w:p w:rsidR="00047BCA" w:rsidRDefault="00047BCA" w:rsidP="00047BCA">
            <w:r>
              <w:t>Trained on internet, frozen</w:t>
            </w:r>
          </w:p>
        </w:tc>
        <w:tc>
          <w:tcPr>
            <w:tcW w:w="2340" w:type="dxa"/>
            <w:vAlign w:val="center"/>
          </w:tcPr>
          <w:p w:rsidR="00047BCA" w:rsidRDefault="00047BCA" w:rsidP="00047BCA">
            <w:r>
              <w:t>Vector DB with static documents (e.g., PubMed)</w:t>
            </w:r>
          </w:p>
        </w:tc>
        <w:tc>
          <w:tcPr>
            <w:tcW w:w="3055" w:type="dxa"/>
            <w:vAlign w:val="center"/>
          </w:tcPr>
          <w:p w:rsidR="00047BCA" w:rsidRDefault="00047BCA" w:rsidP="00047BCA">
            <w:r>
              <w:t xml:space="preserve">Vector DB + </w:t>
            </w:r>
            <w:r>
              <w:rPr>
                <w:rStyle w:val="Strong"/>
              </w:rPr>
              <w:t>live ingestion</w:t>
            </w:r>
            <w:r>
              <w:t xml:space="preserve"> from PubMed, ClinicalTrials.gov, </w:t>
            </w:r>
            <w:proofErr w:type="spellStart"/>
            <w:r>
              <w:t>DrugBank</w:t>
            </w:r>
            <w:proofErr w:type="spellEnd"/>
            <w:r>
              <w:t xml:space="preserve"> (always up-to-date)</w:t>
            </w:r>
          </w:p>
        </w:tc>
      </w:tr>
      <w:tr w:rsidR="00047BCA" w:rsidTr="008B5D4B">
        <w:trPr>
          <w:trHeight w:val="1340"/>
        </w:trPr>
        <w:tc>
          <w:tcPr>
            <w:tcW w:w="1705" w:type="dxa"/>
            <w:vAlign w:val="center"/>
          </w:tcPr>
          <w:p w:rsidR="00047BCA" w:rsidRDefault="00047BCA" w:rsidP="00047BCA">
            <w:r>
              <w:rPr>
                <w:rStyle w:val="Strong"/>
              </w:rPr>
              <w:t>Patient Context</w:t>
            </w:r>
          </w:p>
        </w:tc>
        <w:tc>
          <w:tcPr>
            <w:tcW w:w="2250" w:type="dxa"/>
            <w:vAlign w:val="center"/>
          </w:tcPr>
          <w:p w:rsidR="00047BCA" w:rsidRDefault="00047BCA" w:rsidP="00047BCA">
            <w:r>
              <w:t>None</w:t>
            </w:r>
          </w:p>
        </w:tc>
        <w:tc>
          <w:tcPr>
            <w:tcW w:w="2340" w:type="dxa"/>
            <w:vAlign w:val="center"/>
          </w:tcPr>
          <w:p w:rsidR="00047BCA" w:rsidRDefault="00047BCA" w:rsidP="00047BCA">
            <w:r>
              <w:t>None</w:t>
            </w:r>
          </w:p>
        </w:tc>
        <w:tc>
          <w:tcPr>
            <w:tcW w:w="3055" w:type="dxa"/>
            <w:vAlign w:val="center"/>
          </w:tcPr>
          <w:p w:rsidR="00047BCA" w:rsidRDefault="00047BCA" w:rsidP="00047BCA">
            <w:r>
              <w:rPr>
                <w:rFonts w:ascii="Segoe UI Symbol" w:hAnsi="Segoe UI Symbol" w:cs="Segoe UI Symbol"/>
              </w:rPr>
              <w:t>✅</w:t>
            </w:r>
            <w:r>
              <w:t xml:space="preserve"> </w:t>
            </w:r>
            <w:r>
              <w:rPr>
                <w:rStyle w:val="Strong"/>
              </w:rPr>
              <w:t>Patient context agent</w:t>
            </w:r>
            <w:r>
              <w:t xml:space="preserve"> applies filters by age, sex, comorbidities using SNOMED-CT</w:t>
            </w:r>
          </w:p>
        </w:tc>
      </w:tr>
      <w:tr w:rsidR="00047BCA" w:rsidTr="008B5D4B">
        <w:trPr>
          <w:trHeight w:val="1331"/>
        </w:trPr>
        <w:tc>
          <w:tcPr>
            <w:tcW w:w="1705" w:type="dxa"/>
            <w:vAlign w:val="center"/>
          </w:tcPr>
          <w:p w:rsidR="00047BCA" w:rsidRDefault="00047BCA" w:rsidP="00047BCA">
            <w:r>
              <w:rPr>
                <w:rStyle w:val="Strong"/>
              </w:rPr>
              <w:t>Safety Checks</w:t>
            </w:r>
          </w:p>
        </w:tc>
        <w:tc>
          <w:tcPr>
            <w:tcW w:w="2250" w:type="dxa"/>
            <w:vAlign w:val="center"/>
          </w:tcPr>
          <w:p w:rsidR="00047BCA" w:rsidRDefault="00047BCA" w:rsidP="00047BCA">
            <w:r>
              <w:t>None</w:t>
            </w:r>
          </w:p>
        </w:tc>
        <w:tc>
          <w:tcPr>
            <w:tcW w:w="2340" w:type="dxa"/>
            <w:vAlign w:val="center"/>
          </w:tcPr>
          <w:p w:rsidR="00047BCA" w:rsidRDefault="00047BCA" w:rsidP="00047BCA">
            <w:r>
              <w:t>None</w:t>
            </w:r>
          </w:p>
        </w:tc>
        <w:tc>
          <w:tcPr>
            <w:tcW w:w="3055" w:type="dxa"/>
            <w:vAlign w:val="center"/>
          </w:tcPr>
          <w:p w:rsidR="00047BCA" w:rsidRDefault="00047BCA" w:rsidP="00047BCA">
            <w:r>
              <w:rPr>
                <w:rFonts w:ascii="Segoe UI Symbol" w:hAnsi="Segoe UI Symbol" w:cs="Segoe UI Symbol"/>
              </w:rPr>
              <w:t>✅</w:t>
            </w:r>
            <w:r>
              <w:t xml:space="preserve"> </w:t>
            </w:r>
            <w:r>
              <w:rPr>
                <w:rStyle w:val="Strong"/>
              </w:rPr>
              <w:t>Safety agent</w:t>
            </w:r>
            <w:r>
              <w:t xml:space="preserve"> validates dosage (</w:t>
            </w:r>
            <w:proofErr w:type="spellStart"/>
            <w:r>
              <w:t>DailyMed</w:t>
            </w:r>
            <w:proofErr w:type="spellEnd"/>
            <w:r>
              <w:t>), detects drug–drug interactions, flags contradictions</w:t>
            </w:r>
          </w:p>
        </w:tc>
      </w:tr>
      <w:tr w:rsidR="00047BCA" w:rsidTr="008B5D4B">
        <w:trPr>
          <w:trHeight w:val="1070"/>
        </w:trPr>
        <w:tc>
          <w:tcPr>
            <w:tcW w:w="1705" w:type="dxa"/>
            <w:vAlign w:val="center"/>
          </w:tcPr>
          <w:p w:rsidR="00047BCA" w:rsidRDefault="00047BCA" w:rsidP="00047BCA">
            <w:proofErr w:type="spellStart"/>
            <w:r>
              <w:rPr>
                <w:rStyle w:val="Strong"/>
              </w:rPr>
              <w:t>Explainability</w:t>
            </w:r>
            <w:proofErr w:type="spellEnd"/>
            <w:r>
              <w:rPr>
                <w:rStyle w:val="Strong"/>
              </w:rPr>
              <w:t xml:space="preserve"> (Citations)</w:t>
            </w:r>
          </w:p>
        </w:tc>
        <w:tc>
          <w:tcPr>
            <w:tcW w:w="2250" w:type="dxa"/>
            <w:vAlign w:val="center"/>
          </w:tcPr>
          <w:p w:rsidR="00047BCA" w:rsidRDefault="00047BCA" w:rsidP="00047BCA">
            <w:r>
              <w:t>Often fabricates sources</w:t>
            </w:r>
          </w:p>
        </w:tc>
        <w:tc>
          <w:tcPr>
            <w:tcW w:w="2340" w:type="dxa"/>
            <w:vAlign w:val="center"/>
          </w:tcPr>
          <w:p w:rsidR="00047BCA" w:rsidRDefault="00047BCA" w:rsidP="00047BCA">
            <w:r>
              <w:t>Some retrieval citations (not full trail)</w:t>
            </w:r>
          </w:p>
        </w:tc>
        <w:tc>
          <w:tcPr>
            <w:tcW w:w="3055" w:type="dxa"/>
            <w:vAlign w:val="center"/>
          </w:tcPr>
          <w:p w:rsidR="00047BCA" w:rsidRDefault="00047BCA" w:rsidP="00047BCA">
            <w:r>
              <w:rPr>
                <w:rFonts w:ascii="Segoe UI Symbol" w:hAnsi="Segoe UI Symbol" w:cs="Segoe UI Symbol"/>
              </w:rPr>
              <w:t>✅</w:t>
            </w:r>
            <w:r>
              <w:t xml:space="preserve"> Every answer is </w:t>
            </w:r>
            <w:r>
              <w:rPr>
                <w:rStyle w:val="Strong"/>
              </w:rPr>
              <w:t>grounded with PubMed IDs, Trial IDs, and audit-ready evidence</w:t>
            </w:r>
          </w:p>
        </w:tc>
      </w:tr>
      <w:tr w:rsidR="00047BCA" w:rsidTr="008B5D4B">
        <w:trPr>
          <w:trHeight w:val="1070"/>
        </w:trPr>
        <w:tc>
          <w:tcPr>
            <w:tcW w:w="1705" w:type="dxa"/>
            <w:vAlign w:val="center"/>
          </w:tcPr>
          <w:p w:rsidR="00047BCA" w:rsidRDefault="00047BCA" w:rsidP="00047BCA">
            <w:r>
              <w:rPr>
                <w:rStyle w:val="Strong"/>
              </w:rPr>
              <w:t>Accuracy / Hallucination</w:t>
            </w:r>
          </w:p>
        </w:tc>
        <w:tc>
          <w:tcPr>
            <w:tcW w:w="2250" w:type="dxa"/>
            <w:vAlign w:val="center"/>
          </w:tcPr>
          <w:p w:rsidR="00047BCA" w:rsidRDefault="00047BCA" w:rsidP="00047BCA">
            <w:r>
              <w:t>Very high hallucination risk</w:t>
            </w:r>
          </w:p>
        </w:tc>
        <w:tc>
          <w:tcPr>
            <w:tcW w:w="2340" w:type="dxa"/>
            <w:vAlign w:val="center"/>
          </w:tcPr>
          <w:p w:rsidR="00047BCA" w:rsidRDefault="00047BCA" w:rsidP="00047BCA">
            <w:r>
              <w:t>Reduced, but still present</w:t>
            </w:r>
          </w:p>
        </w:tc>
        <w:tc>
          <w:tcPr>
            <w:tcW w:w="3055" w:type="dxa"/>
            <w:vAlign w:val="center"/>
          </w:tcPr>
          <w:p w:rsidR="00047BCA" w:rsidRDefault="00047BCA" w:rsidP="00047BCA">
            <w:r>
              <w:rPr>
                <w:rFonts w:ascii="Segoe UI Symbol" w:hAnsi="Segoe UI Symbol" w:cs="Segoe UI Symbol"/>
              </w:rPr>
              <w:t>✅</w:t>
            </w:r>
            <w:r>
              <w:t xml:space="preserve"> Minimized via </w:t>
            </w:r>
            <w:r>
              <w:rPr>
                <w:rStyle w:val="Strong"/>
              </w:rPr>
              <w:t>multi-agent verification &amp; temporal consistency checks</w:t>
            </w:r>
          </w:p>
        </w:tc>
      </w:tr>
      <w:tr w:rsidR="00047BCA" w:rsidTr="008B5D4B">
        <w:trPr>
          <w:trHeight w:val="1340"/>
        </w:trPr>
        <w:tc>
          <w:tcPr>
            <w:tcW w:w="1705" w:type="dxa"/>
            <w:vAlign w:val="center"/>
          </w:tcPr>
          <w:p w:rsidR="00047BCA" w:rsidRDefault="00047BCA" w:rsidP="00047BCA">
            <w:r>
              <w:rPr>
                <w:rStyle w:val="Strong"/>
              </w:rPr>
              <w:t>Target Users</w:t>
            </w:r>
          </w:p>
        </w:tc>
        <w:tc>
          <w:tcPr>
            <w:tcW w:w="2250" w:type="dxa"/>
            <w:vAlign w:val="center"/>
          </w:tcPr>
          <w:p w:rsidR="00047BCA" w:rsidRDefault="00047BCA" w:rsidP="00047BCA">
            <w:r>
              <w:t>General public</w:t>
            </w:r>
          </w:p>
        </w:tc>
        <w:tc>
          <w:tcPr>
            <w:tcW w:w="2340" w:type="dxa"/>
            <w:vAlign w:val="center"/>
          </w:tcPr>
          <w:p w:rsidR="00047BCA" w:rsidRDefault="00047BCA" w:rsidP="00047BCA">
            <w:r>
              <w:t>General QA or research tools</w:t>
            </w:r>
          </w:p>
        </w:tc>
        <w:tc>
          <w:tcPr>
            <w:tcW w:w="3055" w:type="dxa"/>
            <w:vAlign w:val="center"/>
          </w:tcPr>
          <w:p w:rsidR="00047BCA" w:rsidRDefault="00047BCA" w:rsidP="00047BCA">
            <w:r>
              <w:rPr>
                <w:rFonts w:ascii="Segoe UI Symbol" w:hAnsi="Segoe UI Symbol" w:cs="Segoe UI Symbol"/>
              </w:rPr>
              <w:t>✅</w:t>
            </w:r>
            <w:r>
              <w:t xml:space="preserve"> </w:t>
            </w:r>
            <w:r>
              <w:rPr>
                <w:rStyle w:val="Strong"/>
              </w:rPr>
              <w:t>Doctors (primary)</w:t>
            </w:r>
            <w:r>
              <w:t xml:space="preserve">, </w:t>
            </w:r>
            <w:r>
              <w:rPr>
                <w:rStyle w:val="Strong"/>
              </w:rPr>
              <w:t>Researchers (secondary)</w:t>
            </w:r>
            <w:r>
              <w:t xml:space="preserve">, </w:t>
            </w:r>
            <w:r>
              <w:rPr>
                <w:rStyle w:val="Strong"/>
              </w:rPr>
              <w:t>Medical students (optional use)</w:t>
            </w:r>
          </w:p>
        </w:tc>
      </w:tr>
      <w:tr w:rsidR="00047BCA" w:rsidTr="008B5D4B">
        <w:trPr>
          <w:trHeight w:val="1709"/>
        </w:trPr>
        <w:tc>
          <w:tcPr>
            <w:tcW w:w="1705" w:type="dxa"/>
            <w:vAlign w:val="center"/>
          </w:tcPr>
          <w:p w:rsidR="00047BCA" w:rsidRDefault="00047BCA" w:rsidP="00047BCA">
            <w:r>
              <w:rPr>
                <w:rStyle w:val="Strong"/>
              </w:rPr>
              <w:t>System Architecture</w:t>
            </w:r>
          </w:p>
        </w:tc>
        <w:tc>
          <w:tcPr>
            <w:tcW w:w="2250" w:type="dxa"/>
            <w:vAlign w:val="center"/>
          </w:tcPr>
          <w:p w:rsidR="00047BCA" w:rsidRDefault="00047BCA" w:rsidP="00047BCA">
            <w:r>
              <w:t>Single LLM only</w:t>
            </w:r>
          </w:p>
        </w:tc>
        <w:tc>
          <w:tcPr>
            <w:tcW w:w="2340" w:type="dxa"/>
            <w:vAlign w:val="center"/>
          </w:tcPr>
          <w:p w:rsidR="00047BCA" w:rsidRDefault="00047BCA" w:rsidP="00047BCA">
            <w:r>
              <w:t>LLM + Vector DB pipeline</w:t>
            </w:r>
          </w:p>
        </w:tc>
        <w:tc>
          <w:tcPr>
            <w:tcW w:w="3055" w:type="dxa"/>
            <w:vAlign w:val="center"/>
          </w:tcPr>
          <w:p w:rsidR="00047BCA" w:rsidRDefault="00047BCA" w:rsidP="00047BCA">
            <w:r>
              <w:rPr>
                <w:rFonts w:ascii="Segoe UI Symbol" w:hAnsi="Segoe UI Symbol" w:cs="Segoe UI Symbol"/>
              </w:rPr>
              <w:t>✅</w:t>
            </w:r>
            <w:r>
              <w:t xml:space="preserve"> </w:t>
            </w:r>
            <w:r>
              <w:rPr>
                <w:rStyle w:val="Strong"/>
              </w:rPr>
              <w:t>Multi-agent pipeline</w:t>
            </w:r>
            <w:r>
              <w:t xml:space="preserve">: preprocessing → retrieval → patient context → safety checks → </w:t>
            </w:r>
            <w:proofErr w:type="spellStart"/>
            <w:r>
              <w:t>reranker</w:t>
            </w:r>
            <w:proofErr w:type="spellEnd"/>
            <w:r>
              <w:t xml:space="preserve"> → </w:t>
            </w:r>
            <w:proofErr w:type="spellStart"/>
            <w:r>
              <w:t>explainability</w:t>
            </w:r>
            <w:proofErr w:type="spellEnd"/>
            <w:r>
              <w:t xml:space="preserve"> → final LLM</w:t>
            </w:r>
          </w:p>
        </w:tc>
      </w:tr>
    </w:tbl>
    <w:p w:rsidR="00047BCA" w:rsidRPr="00047BCA" w:rsidRDefault="00047BCA" w:rsidP="00E0702C"/>
    <w:p w:rsidR="00563D2C" w:rsidRDefault="00563D2C" w:rsidP="00E0702C">
      <w:pPr>
        <w:rPr>
          <w:b/>
          <w:u w:val="single"/>
        </w:rPr>
      </w:pPr>
    </w:p>
    <w:p w:rsidR="00563D2C" w:rsidRDefault="00563D2C" w:rsidP="00E0702C">
      <w:pPr>
        <w:rPr>
          <w:b/>
          <w:u w:val="single"/>
        </w:rPr>
      </w:pPr>
    </w:p>
    <w:p w:rsidR="00563D2C" w:rsidRDefault="00563D2C" w:rsidP="00E0702C">
      <w:pPr>
        <w:rPr>
          <w:b/>
          <w:u w:val="single"/>
        </w:rPr>
      </w:pPr>
    </w:p>
    <w:p w:rsidR="00563D2C" w:rsidRDefault="00563D2C" w:rsidP="00563D2C">
      <w:pPr>
        <w:jc w:val="center"/>
        <w:rPr>
          <w:b/>
          <w:u w:val="single"/>
        </w:rPr>
      </w:pPr>
      <w:r>
        <w:rPr>
          <w:b/>
          <w:u w:val="single"/>
        </w:rPr>
        <w:lastRenderedPageBreak/>
        <w:t>SLIDE 11</w:t>
      </w:r>
    </w:p>
    <w:p w:rsidR="00563D2C" w:rsidRDefault="00563D2C" w:rsidP="00563D2C">
      <w:pPr>
        <w:jc w:val="center"/>
        <w:rPr>
          <w:b/>
          <w:u w:val="single"/>
        </w:rPr>
      </w:pPr>
      <w:r>
        <w:rPr>
          <w:b/>
          <w:u w:val="single"/>
        </w:rPr>
        <w:t>LITERATURE REVIEW</w:t>
      </w:r>
    </w:p>
    <w:p w:rsidR="008D40BC" w:rsidRDefault="008D40BC" w:rsidP="00E0702C">
      <w:pPr>
        <w:rPr>
          <w:b/>
          <w:u w:val="single"/>
        </w:rPr>
      </w:pPr>
      <w:r>
        <w:rPr>
          <w:b/>
          <w:u w:val="single"/>
        </w:rPr>
        <w:t>COMPARISON WITH COMPETITORS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CD2C1F" w:rsidTr="00456122">
        <w:tc>
          <w:tcPr>
            <w:tcW w:w="2337" w:type="dxa"/>
            <w:vAlign w:val="center"/>
          </w:tcPr>
          <w:p w:rsidR="00CD2C1F" w:rsidRDefault="00CD2C1F" w:rsidP="00CD2C1F">
            <w:pPr>
              <w:jc w:val="center"/>
              <w:rPr>
                <w:b/>
                <w:bCs/>
              </w:rPr>
            </w:pPr>
            <w:bookmarkStart w:id="0" w:name="_GoBack" w:colFirst="0" w:colLast="3"/>
            <w:r>
              <w:rPr>
                <w:rStyle w:val="Strong"/>
              </w:rPr>
              <w:t>Competitor</w:t>
            </w:r>
          </w:p>
        </w:tc>
        <w:tc>
          <w:tcPr>
            <w:tcW w:w="2337" w:type="dxa"/>
            <w:vAlign w:val="center"/>
          </w:tcPr>
          <w:p w:rsidR="00CD2C1F" w:rsidRDefault="00CD2C1F" w:rsidP="00CD2C1F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What They Do Well</w:t>
            </w:r>
          </w:p>
        </w:tc>
        <w:tc>
          <w:tcPr>
            <w:tcW w:w="2338" w:type="dxa"/>
            <w:vAlign w:val="center"/>
          </w:tcPr>
          <w:p w:rsidR="00CD2C1F" w:rsidRDefault="00CD2C1F" w:rsidP="00CD2C1F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What They Miss</w:t>
            </w:r>
          </w:p>
        </w:tc>
        <w:tc>
          <w:tcPr>
            <w:tcW w:w="2338" w:type="dxa"/>
            <w:vAlign w:val="center"/>
          </w:tcPr>
          <w:p w:rsidR="00CD2C1F" w:rsidRDefault="00CD2C1F" w:rsidP="00CD2C1F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Our Advantage</w:t>
            </w:r>
          </w:p>
        </w:tc>
      </w:tr>
      <w:tr w:rsidR="00CD2C1F" w:rsidTr="00456122">
        <w:tc>
          <w:tcPr>
            <w:tcW w:w="2337" w:type="dxa"/>
            <w:vAlign w:val="center"/>
          </w:tcPr>
          <w:p w:rsidR="00CD2C1F" w:rsidRDefault="00CD2C1F" w:rsidP="00CD2C1F">
            <w:proofErr w:type="spellStart"/>
            <w:r>
              <w:rPr>
                <w:rStyle w:val="Strong"/>
              </w:rPr>
              <w:t>OpenEvidence</w:t>
            </w:r>
            <w:proofErr w:type="spellEnd"/>
          </w:p>
        </w:tc>
        <w:tc>
          <w:tcPr>
            <w:tcW w:w="2337" w:type="dxa"/>
            <w:vAlign w:val="center"/>
          </w:tcPr>
          <w:p w:rsidR="00CD2C1F" w:rsidRDefault="00CD2C1F" w:rsidP="00CD2C1F">
            <w:r>
              <w:t>Provides fully-cited answers from biomedical literature.</w:t>
            </w:r>
          </w:p>
        </w:tc>
        <w:tc>
          <w:tcPr>
            <w:tcW w:w="2338" w:type="dxa"/>
            <w:vAlign w:val="center"/>
          </w:tcPr>
          <w:p w:rsidR="00CD2C1F" w:rsidRDefault="00CD2C1F" w:rsidP="00CD2C1F">
            <w:r>
              <w:t xml:space="preserve">Weak or no </w:t>
            </w:r>
            <w:r>
              <w:rPr>
                <w:rStyle w:val="Strong"/>
              </w:rPr>
              <w:t>patient context filtering</w:t>
            </w:r>
            <w:r>
              <w:t xml:space="preserve"> and minimal </w:t>
            </w:r>
            <w:r>
              <w:rPr>
                <w:rStyle w:val="Strong"/>
              </w:rPr>
              <w:t>safety guardrails</w:t>
            </w:r>
            <w:r>
              <w:t>.</w:t>
            </w:r>
          </w:p>
        </w:tc>
        <w:tc>
          <w:tcPr>
            <w:tcW w:w="2338" w:type="dxa"/>
            <w:vAlign w:val="center"/>
          </w:tcPr>
          <w:p w:rsidR="00CD2C1F" w:rsidRDefault="00CD2C1F" w:rsidP="00CD2C1F">
            <w:r>
              <w:t xml:space="preserve">We add </w:t>
            </w:r>
            <w:r>
              <w:rPr>
                <w:rStyle w:val="Strong"/>
              </w:rPr>
              <w:t>patient profile filtering</w:t>
            </w:r>
            <w:r>
              <w:t xml:space="preserve"> (age, comorbidities) + </w:t>
            </w:r>
            <w:r>
              <w:rPr>
                <w:rStyle w:val="Strong"/>
              </w:rPr>
              <w:t>safety checks</w:t>
            </w:r>
            <w:r>
              <w:t xml:space="preserve"> (dosage, interactions).</w:t>
            </w:r>
          </w:p>
        </w:tc>
      </w:tr>
      <w:tr w:rsidR="00CD2C1F" w:rsidTr="00456122">
        <w:tc>
          <w:tcPr>
            <w:tcW w:w="2337" w:type="dxa"/>
            <w:vAlign w:val="center"/>
          </w:tcPr>
          <w:p w:rsidR="00CD2C1F" w:rsidRDefault="00CD2C1F" w:rsidP="00CD2C1F">
            <w:r>
              <w:rPr>
                <w:rStyle w:val="Strong"/>
              </w:rPr>
              <w:t>Apollo CIE / Similar</w:t>
            </w:r>
          </w:p>
        </w:tc>
        <w:tc>
          <w:tcPr>
            <w:tcW w:w="2337" w:type="dxa"/>
            <w:vAlign w:val="center"/>
          </w:tcPr>
          <w:p w:rsidR="00CD2C1F" w:rsidRDefault="00CD2C1F" w:rsidP="00CD2C1F">
            <w:r>
              <w:t xml:space="preserve">Retrieval-Augmented Generation (RAG) with </w:t>
            </w:r>
            <w:r>
              <w:rPr>
                <w:rStyle w:val="Strong"/>
              </w:rPr>
              <w:t>recent study access</w:t>
            </w:r>
            <w:r>
              <w:t>.</w:t>
            </w:r>
          </w:p>
        </w:tc>
        <w:tc>
          <w:tcPr>
            <w:tcW w:w="2338" w:type="dxa"/>
            <w:vAlign w:val="center"/>
          </w:tcPr>
          <w:p w:rsidR="00CD2C1F" w:rsidRDefault="00CD2C1F" w:rsidP="00CD2C1F">
            <w:r>
              <w:t xml:space="preserve">Less detail on </w:t>
            </w:r>
            <w:r>
              <w:rPr>
                <w:rStyle w:val="Strong"/>
              </w:rPr>
              <w:t>dosage verification</w:t>
            </w:r>
            <w:r>
              <w:t xml:space="preserve"> and </w:t>
            </w:r>
            <w:r>
              <w:rPr>
                <w:rStyle w:val="Strong"/>
              </w:rPr>
              <w:t>trial phase correctness</w:t>
            </w:r>
            <w:r>
              <w:t>.</w:t>
            </w:r>
          </w:p>
        </w:tc>
        <w:tc>
          <w:tcPr>
            <w:tcW w:w="2338" w:type="dxa"/>
            <w:vAlign w:val="center"/>
          </w:tcPr>
          <w:p w:rsidR="00CD2C1F" w:rsidRDefault="00CD2C1F" w:rsidP="00CD2C1F">
            <w:r>
              <w:t xml:space="preserve">We enforce </w:t>
            </w:r>
            <w:r>
              <w:rPr>
                <w:rStyle w:val="Strong"/>
              </w:rPr>
              <w:t>dosage validation, trial-phase accuracy, and contradiction detection</w:t>
            </w:r>
            <w:r>
              <w:t>.</w:t>
            </w:r>
          </w:p>
        </w:tc>
      </w:tr>
      <w:tr w:rsidR="00CD2C1F" w:rsidTr="00456122">
        <w:tc>
          <w:tcPr>
            <w:tcW w:w="2337" w:type="dxa"/>
            <w:vAlign w:val="center"/>
          </w:tcPr>
          <w:p w:rsidR="00CD2C1F" w:rsidRDefault="00CD2C1F" w:rsidP="00CD2C1F">
            <w:r>
              <w:rPr>
                <w:rStyle w:val="Strong"/>
              </w:rPr>
              <w:t>IBM Watson Health</w:t>
            </w:r>
          </w:p>
        </w:tc>
        <w:tc>
          <w:tcPr>
            <w:tcW w:w="2337" w:type="dxa"/>
            <w:vAlign w:val="center"/>
          </w:tcPr>
          <w:p w:rsidR="00CD2C1F" w:rsidRDefault="00CD2C1F" w:rsidP="00CD2C1F">
            <w:r>
              <w:t xml:space="preserve">Strong </w:t>
            </w:r>
            <w:r>
              <w:rPr>
                <w:rStyle w:val="Strong"/>
              </w:rPr>
              <w:t>structured data ingestion</w:t>
            </w:r>
            <w:r>
              <w:t xml:space="preserve"> and healthcare analytics.</w:t>
            </w:r>
          </w:p>
        </w:tc>
        <w:tc>
          <w:tcPr>
            <w:tcW w:w="2338" w:type="dxa"/>
            <w:vAlign w:val="center"/>
          </w:tcPr>
          <w:p w:rsidR="00CD2C1F" w:rsidRDefault="00CD2C1F" w:rsidP="00CD2C1F">
            <w:r>
              <w:rPr>
                <w:rStyle w:val="Strong"/>
              </w:rPr>
              <w:t>Proprietary/opaque</w:t>
            </w:r>
            <w:r>
              <w:t xml:space="preserve">, limited </w:t>
            </w:r>
            <w:r>
              <w:rPr>
                <w:rStyle w:val="Strong"/>
              </w:rPr>
              <w:t>real-time retrieval</w:t>
            </w:r>
            <w:r>
              <w:t xml:space="preserve">, weaker </w:t>
            </w:r>
            <w:proofErr w:type="spellStart"/>
            <w:r>
              <w:rPr>
                <w:rStyle w:val="Strong"/>
              </w:rPr>
              <w:t>explainability</w:t>
            </w:r>
            <w:proofErr w:type="spellEnd"/>
            <w:r>
              <w:t>.</w:t>
            </w:r>
          </w:p>
        </w:tc>
        <w:tc>
          <w:tcPr>
            <w:tcW w:w="2338" w:type="dxa"/>
            <w:vAlign w:val="center"/>
          </w:tcPr>
          <w:p w:rsidR="00CD2C1F" w:rsidRDefault="00CD2C1F" w:rsidP="00CD2C1F">
            <w:r>
              <w:t xml:space="preserve">We provide an </w:t>
            </w:r>
            <w:r>
              <w:rPr>
                <w:rStyle w:val="Strong"/>
              </w:rPr>
              <w:t>open, transparent, real-time QA system</w:t>
            </w:r>
            <w:r>
              <w:t xml:space="preserve"> with full </w:t>
            </w:r>
            <w:proofErr w:type="spellStart"/>
            <w:r>
              <w:t>explainability</w:t>
            </w:r>
            <w:proofErr w:type="spellEnd"/>
            <w:r>
              <w:t xml:space="preserve"> and compliance.</w:t>
            </w:r>
          </w:p>
        </w:tc>
      </w:tr>
      <w:tr w:rsidR="00CD2C1F" w:rsidTr="00456122">
        <w:tc>
          <w:tcPr>
            <w:tcW w:w="2337" w:type="dxa"/>
            <w:vAlign w:val="center"/>
          </w:tcPr>
          <w:p w:rsidR="00CD2C1F" w:rsidRDefault="00CD2C1F" w:rsidP="00CD2C1F">
            <w:r>
              <w:rPr>
                <w:rStyle w:val="Strong"/>
              </w:rPr>
              <w:t>K Health</w:t>
            </w:r>
          </w:p>
        </w:tc>
        <w:tc>
          <w:tcPr>
            <w:tcW w:w="2337" w:type="dxa"/>
            <w:vAlign w:val="center"/>
          </w:tcPr>
          <w:p w:rsidR="00CD2C1F" w:rsidRDefault="00CD2C1F" w:rsidP="00CD2C1F">
            <w:r>
              <w:t xml:space="preserve">Offers </w:t>
            </w:r>
            <w:r>
              <w:rPr>
                <w:rStyle w:val="Strong"/>
              </w:rPr>
              <w:t>diagnostic/symptom advice</w:t>
            </w:r>
            <w:r>
              <w:t xml:space="preserve"> with some personalization.</w:t>
            </w:r>
          </w:p>
        </w:tc>
        <w:tc>
          <w:tcPr>
            <w:tcW w:w="2338" w:type="dxa"/>
            <w:vAlign w:val="center"/>
          </w:tcPr>
          <w:p w:rsidR="00CD2C1F" w:rsidRDefault="00CD2C1F" w:rsidP="00CD2C1F">
            <w:r>
              <w:t xml:space="preserve">Limited </w:t>
            </w:r>
            <w:r>
              <w:rPr>
                <w:rStyle w:val="Strong"/>
              </w:rPr>
              <w:t>evidence grounding</w:t>
            </w:r>
            <w:r>
              <w:t xml:space="preserve"> (few citations), weaker </w:t>
            </w:r>
            <w:r>
              <w:rPr>
                <w:rStyle w:val="Strong"/>
              </w:rPr>
              <w:t>safety layering</w:t>
            </w:r>
            <w:r>
              <w:t>.</w:t>
            </w:r>
          </w:p>
        </w:tc>
        <w:tc>
          <w:tcPr>
            <w:tcW w:w="2338" w:type="dxa"/>
            <w:vAlign w:val="center"/>
          </w:tcPr>
          <w:p w:rsidR="00CD2C1F" w:rsidRDefault="00CD2C1F" w:rsidP="00CD2C1F">
            <w:r>
              <w:t xml:space="preserve">We provide </w:t>
            </w:r>
            <w:r>
              <w:rPr>
                <w:rStyle w:val="Strong"/>
              </w:rPr>
              <w:t>evidence-grounded answers with citations, dosage safety, and trial metadata</w:t>
            </w:r>
            <w:r>
              <w:t>.</w:t>
            </w:r>
          </w:p>
        </w:tc>
      </w:tr>
      <w:bookmarkEnd w:id="0"/>
    </w:tbl>
    <w:p w:rsidR="00563D2C" w:rsidRPr="00563D2C" w:rsidRDefault="00563D2C" w:rsidP="00E0702C"/>
    <w:p w:rsidR="00563D2C" w:rsidRDefault="00563D2C" w:rsidP="00E0702C">
      <w:pPr>
        <w:rPr>
          <w:b/>
          <w:u w:val="single"/>
        </w:rPr>
      </w:pPr>
    </w:p>
    <w:p w:rsidR="00E0702C" w:rsidRDefault="00E0702C" w:rsidP="00E0702C">
      <w:pPr>
        <w:rPr>
          <w:b/>
          <w:u w:val="single"/>
        </w:rPr>
      </w:pPr>
    </w:p>
    <w:p w:rsidR="00E0702C" w:rsidRDefault="00316E5D" w:rsidP="00C368D3">
      <w:pPr>
        <w:jc w:val="center"/>
        <w:rPr>
          <w:b/>
          <w:u w:val="single"/>
        </w:rPr>
      </w:pPr>
      <w:r>
        <w:rPr>
          <w:b/>
          <w:u w:val="single"/>
        </w:rPr>
        <w:t>SLIDE 12</w:t>
      </w:r>
    </w:p>
    <w:p w:rsidR="00C368D3" w:rsidRDefault="00876BE7" w:rsidP="00876BE7">
      <w:pPr>
        <w:jc w:val="center"/>
        <w:rPr>
          <w:b/>
          <w:u w:val="single"/>
        </w:rPr>
      </w:pPr>
      <w:r w:rsidRPr="00876BE7">
        <w:rPr>
          <w:b/>
          <w:u w:val="single"/>
        </w:rPr>
        <w:t>Potential Users of Our Application</w:t>
      </w:r>
    </w:p>
    <w:p w:rsidR="003770D9" w:rsidRPr="003770D9" w:rsidRDefault="003770D9" w:rsidP="003770D9">
      <w:pPr>
        <w:rPr>
          <w:b/>
          <w:u w:val="single"/>
        </w:rPr>
      </w:pPr>
      <w:r>
        <w:rPr>
          <w:b/>
          <w:u w:val="single"/>
        </w:rPr>
        <w:t>1. Doctors (Primary Users)</w:t>
      </w:r>
    </w:p>
    <w:p w:rsidR="003770D9" w:rsidRPr="003770D9" w:rsidRDefault="003770D9" w:rsidP="003770D9">
      <w:pPr>
        <w:rPr>
          <w:b/>
          <w:u w:val="single"/>
        </w:rPr>
      </w:pPr>
      <w:r w:rsidRPr="003770D9">
        <w:rPr>
          <w:b/>
          <w:u w:val="single"/>
        </w:rPr>
        <w:t xml:space="preserve">Need: </w:t>
      </w:r>
      <w:r w:rsidRPr="003770D9">
        <w:t>Safe, patient-specific recommendations</w:t>
      </w:r>
    </w:p>
    <w:p w:rsidR="00876BE7" w:rsidRDefault="003770D9" w:rsidP="003770D9">
      <w:r w:rsidRPr="003770D9">
        <w:rPr>
          <w:b/>
          <w:u w:val="single"/>
        </w:rPr>
        <w:t xml:space="preserve">Workflow: </w:t>
      </w:r>
      <w:r w:rsidRPr="003770D9">
        <w:t>Must enter patient profile (age, sex, comorbidities, meds). → Pipeline enforces context filtering + safety checks before final answer</w:t>
      </w:r>
    </w:p>
    <w:p w:rsidR="00B502BA" w:rsidRPr="00B502BA" w:rsidRDefault="00B502BA" w:rsidP="00B502BA">
      <w:pPr>
        <w:rPr>
          <w:b/>
          <w:u w:val="single"/>
        </w:rPr>
      </w:pPr>
      <w:r w:rsidRPr="00B502BA">
        <w:rPr>
          <w:b/>
          <w:u w:val="single"/>
        </w:rPr>
        <w:t>2</w:t>
      </w:r>
      <w:r>
        <w:rPr>
          <w:b/>
          <w:u w:val="single"/>
        </w:rPr>
        <w:t>. Researchers (Secondary Users)</w:t>
      </w:r>
    </w:p>
    <w:p w:rsidR="00B502BA" w:rsidRPr="00B502BA" w:rsidRDefault="00B502BA" w:rsidP="00B502BA">
      <w:pPr>
        <w:rPr>
          <w:b/>
          <w:u w:val="single"/>
        </w:rPr>
      </w:pPr>
      <w:r w:rsidRPr="00B502BA">
        <w:rPr>
          <w:b/>
          <w:u w:val="single"/>
        </w:rPr>
        <w:t xml:space="preserve">Need: </w:t>
      </w:r>
      <w:r w:rsidRPr="00B502BA">
        <w:t>Evidence-focused answers (trials, PubMed)</w:t>
      </w:r>
    </w:p>
    <w:p w:rsidR="00B502BA" w:rsidRDefault="00B502BA" w:rsidP="00B502BA">
      <w:r w:rsidRPr="00B502BA">
        <w:rPr>
          <w:b/>
          <w:u w:val="single"/>
        </w:rPr>
        <w:t xml:space="preserve">Workflow: </w:t>
      </w:r>
      <w:r w:rsidRPr="00B502BA">
        <w:t xml:space="preserve">Skip patient-specific filtering. → Emphasis on retrieval, </w:t>
      </w:r>
      <w:proofErr w:type="spellStart"/>
      <w:r w:rsidRPr="00B502BA">
        <w:t>reranking</w:t>
      </w:r>
      <w:proofErr w:type="spellEnd"/>
      <w:r w:rsidRPr="00B502BA">
        <w:t xml:space="preserve">, and </w:t>
      </w:r>
      <w:r>
        <w:t>citations for study exploration</w:t>
      </w:r>
    </w:p>
    <w:p w:rsidR="00B44289" w:rsidRPr="00B44289" w:rsidRDefault="00B44289" w:rsidP="00B44289">
      <w:pPr>
        <w:rPr>
          <w:b/>
          <w:u w:val="single"/>
        </w:rPr>
      </w:pPr>
      <w:r w:rsidRPr="00B44289">
        <w:rPr>
          <w:b/>
          <w:u w:val="single"/>
        </w:rPr>
        <w:t>3. Medical Students (Tertiary Users, Optional)</w:t>
      </w:r>
    </w:p>
    <w:p w:rsidR="00B44289" w:rsidRDefault="00B44289" w:rsidP="00B44289">
      <w:r w:rsidRPr="00B44289">
        <w:rPr>
          <w:b/>
          <w:u w:val="single"/>
        </w:rPr>
        <w:lastRenderedPageBreak/>
        <w:t>Need:</w:t>
      </w:r>
      <w:r>
        <w:t xml:space="preserve"> Learn clinical concepts, drug info, trial basics</w:t>
      </w:r>
    </w:p>
    <w:p w:rsidR="00B44289" w:rsidRDefault="00B44289" w:rsidP="00B44289">
      <w:r w:rsidRPr="00B44289">
        <w:rPr>
          <w:b/>
          <w:u w:val="single"/>
        </w:rPr>
        <w:t>Workflow:</w:t>
      </w:r>
      <w:r>
        <w:t xml:space="preserve"> General queries allowed. → Pipeline may relax safety filters but still provide </w:t>
      </w:r>
      <w:proofErr w:type="spellStart"/>
      <w:r>
        <w:t>explainability</w:t>
      </w:r>
      <w:proofErr w:type="spellEnd"/>
      <w:r>
        <w:t xml:space="preserve"> with sources to support study</w:t>
      </w:r>
    </w:p>
    <w:p w:rsidR="009A0E78" w:rsidRPr="007B2B93" w:rsidRDefault="007B2B93" w:rsidP="007B2B93">
      <w:pPr>
        <w:jc w:val="center"/>
        <w:rPr>
          <w:b/>
          <w:u w:val="single"/>
        </w:rPr>
      </w:pPr>
      <w:r w:rsidRPr="007B2B93">
        <w:rPr>
          <w:b/>
          <w:u w:val="single"/>
        </w:rPr>
        <w:t>SLIDE 13</w:t>
      </w:r>
    </w:p>
    <w:p w:rsidR="007B2B93" w:rsidRDefault="007B2B93" w:rsidP="007B2B93">
      <w:pPr>
        <w:jc w:val="center"/>
        <w:rPr>
          <w:b/>
          <w:u w:val="single"/>
        </w:rPr>
      </w:pPr>
      <w:r w:rsidRPr="007B2B93">
        <w:rPr>
          <w:b/>
          <w:u w:val="single"/>
        </w:rPr>
        <w:t>Conclusion &amp; Future Vision</w:t>
      </w:r>
    </w:p>
    <w:p w:rsidR="00BC5314" w:rsidRPr="00BC5314" w:rsidRDefault="00BC5314" w:rsidP="00BC5314">
      <w:pPr>
        <w:pStyle w:val="ListParagraph"/>
        <w:numPr>
          <w:ilvl w:val="0"/>
          <w:numId w:val="11"/>
        </w:numPr>
      </w:pPr>
      <w:r w:rsidRPr="00BC5314">
        <w:t>Built a multi-agent RAG system tailored for healthcare QA</w:t>
      </w:r>
    </w:p>
    <w:p w:rsidR="00BC5314" w:rsidRPr="00BC5314" w:rsidRDefault="00BC5314" w:rsidP="00BC5314">
      <w:pPr>
        <w:pStyle w:val="ListParagraph"/>
        <w:numPr>
          <w:ilvl w:val="0"/>
          <w:numId w:val="11"/>
        </w:numPr>
      </w:pPr>
      <w:r w:rsidRPr="00BC5314">
        <w:t>Ensures responses are patient-specific, safe, and evidence-backed</w:t>
      </w:r>
    </w:p>
    <w:p w:rsidR="00BC5314" w:rsidRPr="00BC5314" w:rsidRDefault="00BC5314" w:rsidP="00BC5314">
      <w:pPr>
        <w:pStyle w:val="ListParagraph"/>
        <w:numPr>
          <w:ilvl w:val="0"/>
          <w:numId w:val="11"/>
        </w:numPr>
      </w:pPr>
      <w:r w:rsidRPr="00BC5314">
        <w:t xml:space="preserve">Goes beyond simple RAG by adding context filtering, safety, and </w:t>
      </w:r>
      <w:proofErr w:type="spellStart"/>
      <w:r w:rsidRPr="00BC5314">
        <w:t>explainability</w:t>
      </w:r>
      <w:proofErr w:type="spellEnd"/>
    </w:p>
    <w:p w:rsidR="007B2B93" w:rsidRDefault="00BC5314" w:rsidP="00BC5314">
      <w:pPr>
        <w:pStyle w:val="ListParagraph"/>
        <w:numPr>
          <w:ilvl w:val="0"/>
          <w:numId w:val="11"/>
        </w:numPr>
      </w:pPr>
      <w:r w:rsidRPr="00BC5314">
        <w:t>Vision: support doctors, researchers, and students in making informed medical decisions</w:t>
      </w:r>
    </w:p>
    <w:p w:rsidR="008C7E2A" w:rsidRDefault="008C7E2A" w:rsidP="008C7E2A">
      <w:pPr>
        <w:jc w:val="center"/>
      </w:pPr>
    </w:p>
    <w:p w:rsidR="008C7E2A" w:rsidRPr="008C7E2A" w:rsidRDefault="008C7E2A" w:rsidP="008C7E2A">
      <w:pPr>
        <w:jc w:val="center"/>
        <w:rPr>
          <w:b/>
          <w:u w:val="single"/>
        </w:rPr>
      </w:pPr>
      <w:r w:rsidRPr="008C7E2A">
        <w:rPr>
          <w:b/>
          <w:u w:val="single"/>
        </w:rPr>
        <w:t>SLIDE 14</w:t>
      </w:r>
    </w:p>
    <w:p w:rsidR="008C7E2A" w:rsidRPr="00BC5314" w:rsidRDefault="008C7E2A" w:rsidP="008C7E2A">
      <w:pPr>
        <w:jc w:val="center"/>
      </w:pPr>
      <w:r>
        <w:t>THANKYOU</w:t>
      </w:r>
    </w:p>
    <w:sectPr w:rsidR="008C7E2A" w:rsidRPr="00BC53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E14B60"/>
    <w:multiLevelType w:val="multilevel"/>
    <w:tmpl w:val="EEB656C4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1" w15:restartNumberingAfterBreak="0">
    <w:nsid w:val="17345AD4"/>
    <w:multiLevelType w:val="hybridMultilevel"/>
    <w:tmpl w:val="6F627B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9A20CE"/>
    <w:multiLevelType w:val="hybridMultilevel"/>
    <w:tmpl w:val="5DCE03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084773"/>
    <w:multiLevelType w:val="hybridMultilevel"/>
    <w:tmpl w:val="7F88E3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F72A88"/>
    <w:multiLevelType w:val="hybridMultilevel"/>
    <w:tmpl w:val="D316AB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AE1FFA"/>
    <w:multiLevelType w:val="hybridMultilevel"/>
    <w:tmpl w:val="01CC60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BA7475"/>
    <w:multiLevelType w:val="hybridMultilevel"/>
    <w:tmpl w:val="1F901B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BF45E1"/>
    <w:multiLevelType w:val="hybridMultilevel"/>
    <w:tmpl w:val="0D2E15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DE6B10"/>
    <w:multiLevelType w:val="hybridMultilevel"/>
    <w:tmpl w:val="12CC9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D10FE0"/>
    <w:multiLevelType w:val="hybridMultilevel"/>
    <w:tmpl w:val="808A8D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77457A"/>
    <w:multiLevelType w:val="hybridMultilevel"/>
    <w:tmpl w:val="53A691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8E4624"/>
    <w:multiLevelType w:val="hybridMultilevel"/>
    <w:tmpl w:val="42F293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4E4BF0"/>
    <w:multiLevelType w:val="hybridMultilevel"/>
    <w:tmpl w:val="E64A62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6"/>
  </w:num>
  <w:num w:numId="3">
    <w:abstractNumId w:val="1"/>
  </w:num>
  <w:num w:numId="4">
    <w:abstractNumId w:val="3"/>
  </w:num>
  <w:num w:numId="5">
    <w:abstractNumId w:val="8"/>
  </w:num>
  <w:num w:numId="6">
    <w:abstractNumId w:val="11"/>
  </w:num>
  <w:num w:numId="7">
    <w:abstractNumId w:val="10"/>
  </w:num>
  <w:num w:numId="8">
    <w:abstractNumId w:val="2"/>
  </w:num>
  <w:num w:numId="9">
    <w:abstractNumId w:val="7"/>
  </w:num>
  <w:num w:numId="10">
    <w:abstractNumId w:val="4"/>
  </w:num>
  <w:num w:numId="11">
    <w:abstractNumId w:val="9"/>
  </w:num>
  <w:num w:numId="12">
    <w:abstractNumId w:val="0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56E6"/>
    <w:rsid w:val="00011332"/>
    <w:rsid w:val="000251CD"/>
    <w:rsid w:val="00047BCA"/>
    <w:rsid w:val="00087250"/>
    <w:rsid w:val="000E3648"/>
    <w:rsid w:val="001835A0"/>
    <w:rsid w:val="00193017"/>
    <w:rsid w:val="001B28D7"/>
    <w:rsid w:val="001D1E26"/>
    <w:rsid w:val="0024364C"/>
    <w:rsid w:val="00265883"/>
    <w:rsid w:val="00300F57"/>
    <w:rsid w:val="00316E5D"/>
    <w:rsid w:val="003770D9"/>
    <w:rsid w:val="003C56E6"/>
    <w:rsid w:val="00444615"/>
    <w:rsid w:val="0045439B"/>
    <w:rsid w:val="004723BF"/>
    <w:rsid w:val="004F4B78"/>
    <w:rsid w:val="005029FF"/>
    <w:rsid w:val="00563D2C"/>
    <w:rsid w:val="005B29D3"/>
    <w:rsid w:val="005F1426"/>
    <w:rsid w:val="00600ECD"/>
    <w:rsid w:val="006A1B13"/>
    <w:rsid w:val="006B1876"/>
    <w:rsid w:val="0074067D"/>
    <w:rsid w:val="0075226C"/>
    <w:rsid w:val="007B2B93"/>
    <w:rsid w:val="007C317F"/>
    <w:rsid w:val="007D4A4A"/>
    <w:rsid w:val="007F02EA"/>
    <w:rsid w:val="0087503D"/>
    <w:rsid w:val="00876BE7"/>
    <w:rsid w:val="00886675"/>
    <w:rsid w:val="008B5D4B"/>
    <w:rsid w:val="008C7E2A"/>
    <w:rsid w:val="008D40BC"/>
    <w:rsid w:val="008E410F"/>
    <w:rsid w:val="009460BA"/>
    <w:rsid w:val="00982452"/>
    <w:rsid w:val="009A0E78"/>
    <w:rsid w:val="00A62C9A"/>
    <w:rsid w:val="00AC35E5"/>
    <w:rsid w:val="00AF35EC"/>
    <w:rsid w:val="00B11D71"/>
    <w:rsid w:val="00B44289"/>
    <w:rsid w:val="00B502BA"/>
    <w:rsid w:val="00BC5314"/>
    <w:rsid w:val="00BC72B7"/>
    <w:rsid w:val="00C368D3"/>
    <w:rsid w:val="00C54950"/>
    <w:rsid w:val="00C85AEA"/>
    <w:rsid w:val="00CA7E37"/>
    <w:rsid w:val="00CD2C1F"/>
    <w:rsid w:val="00E05C4F"/>
    <w:rsid w:val="00E0702C"/>
    <w:rsid w:val="00E4710A"/>
    <w:rsid w:val="00F17914"/>
    <w:rsid w:val="00F36B90"/>
    <w:rsid w:val="00F54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51FB9"/>
  <w15:chartTrackingRefBased/>
  <w15:docId w15:val="{1CBAF434-3982-4FAA-843D-589BE0754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439B"/>
    <w:pPr>
      <w:ind w:left="720"/>
      <w:contextualSpacing/>
    </w:pPr>
  </w:style>
  <w:style w:type="table" w:styleId="TableGrid">
    <w:name w:val="Table Grid"/>
    <w:basedOn w:val="TableNormal"/>
    <w:uiPriority w:val="39"/>
    <w:rsid w:val="00047B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047BC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6</Pages>
  <Words>1021</Words>
  <Characters>5824</Characters>
  <Application>Microsoft Office Word</Application>
  <DocSecurity>0</DocSecurity>
  <Lines>48</Lines>
  <Paragraphs>13</Paragraphs>
  <ScaleCrop>false</ScaleCrop>
  <Company/>
  <LinksUpToDate>false</LinksUpToDate>
  <CharactersWithSpaces>6832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96</cp:revision>
  <dcterms:created xsi:type="dcterms:W3CDTF">2025-09-15T15:12:00Z</dcterms:created>
  <dcterms:modified xsi:type="dcterms:W3CDTF">2025-09-15T16:52:00Z</dcterms:modified>
</cp:coreProperties>
</file>