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58"/>
      </w:tblGrid>
      <w:tr w:rsidR="00566811" w:rsidRPr="006C2FFF" w14:paraId="0EEE54F8" w14:textId="77777777" w:rsidTr="00385CBF">
        <w:tc>
          <w:tcPr>
            <w:tcW w:w="9558" w:type="dxa"/>
          </w:tcPr>
          <w:p w14:paraId="7F5DFA0D" w14:textId="77777777" w:rsidR="00566811" w:rsidRPr="006C2FFF" w:rsidRDefault="00566811" w:rsidP="00385CBF">
            <w:pPr>
              <w:pStyle w:val="TableTitle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CHANGE REQUEST</w:t>
            </w:r>
          </w:p>
          <w:p w14:paraId="534EBE7B" w14:textId="77777777" w:rsidR="00566811" w:rsidRPr="006C2FFF" w:rsidRDefault="00566811" w:rsidP="00385CBF">
            <w:pPr>
              <w:jc w:val="right"/>
              <w:rPr>
                <w:b/>
                <w:sz w:val="21"/>
                <w:szCs w:val="21"/>
              </w:rPr>
            </w:pPr>
            <w:r w:rsidRPr="006C2FFF">
              <w:rPr>
                <w:b/>
                <w:sz w:val="21"/>
                <w:szCs w:val="21"/>
              </w:rPr>
              <w:tab/>
            </w:r>
            <w:r w:rsidRPr="006C2FFF">
              <w:rPr>
                <w:sz w:val="21"/>
                <w:szCs w:val="21"/>
              </w:rPr>
              <w:t>Control Number CR-002</w:t>
            </w:r>
            <w:r w:rsidRPr="006C2FFF">
              <w:rPr>
                <w:sz w:val="21"/>
                <w:szCs w:val="21"/>
              </w:rPr>
              <w:tab/>
            </w:r>
          </w:p>
        </w:tc>
      </w:tr>
      <w:tr w:rsidR="00566811" w:rsidRPr="006C2FFF" w14:paraId="6BB07F19" w14:textId="77777777" w:rsidTr="006C2FFF">
        <w:trPr>
          <w:cantSplit/>
          <w:trHeight w:val="11120"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683E713A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 xml:space="preserve">Originator: </w:t>
            </w:r>
            <w:r w:rsidRPr="006C2FFF">
              <w:rPr>
                <w:sz w:val="21"/>
                <w:szCs w:val="21"/>
              </w:rPr>
              <w:tab/>
              <w:t>Name: Ahmad Abu Ghazaleh</w:t>
            </w:r>
            <w:r w:rsidRPr="006C2FFF">
              <w:rPr>
                <w:sz w:val="21"/>
                <w:szCs w:val="21"/>
              </w:rPr>
              <w:tab/>
            </w:r>
            <w:r w:rsidRPr="006C2FFF">
              <w:rPr>
                <w:sz w:val="21"/>
                <w:szCs w:val="21"/>
              </w:rPr>
              <w:tab/>
            </w:r>
            <w:r w:rsidRPr="006C2FFF">
              <w:rPr>
                <w:sz w:val="21"/>
                <w:szCs w:val="21"/>
              </w:rPr>
              <w:tab/>
              <w:t xml:space="preserve">            Phone:</w:t>
            </w:r>
          </w:p>
          <w:p w14:paraId="3E8AB4AF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ab/>
            </w:r>
            <w:r w:rsidRPr="006C2FFF">
              <w:rPr>
                <w:sz w:val="21"/>
                <w:szCs w:val="21"/>
              </w:rPr>
              <w:tab/>
              <w:t>Organization: Software Engineering Department</w:t>
            </w:r>
            <w:r w:rsidRPr="006C2FFF">
              <w:rPr>
                <w:sz w:val="21"/>
                <w:szCs w:val="21"/>
              </w:rPr>
              <w:tab/>
              <w:t>Date: December 27, 2025</w:t>
            </w:r>
          </w:p>
          <w:p w14:paraId="6A4265A7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</w:p>
          <w:p w14:paraId="1042ADD5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Description of Change:</w:t>
            </w:r>
          </w:p>
          <w:p w14:paraId="69138903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Optimize Random Forest hyperparameters in the Titanic Survival Prediction model training phase (Cell 15 of titanic_survival_prediction.ipynb).</w:t>
            </w:r>
          </w:p>
          <w:p w14:paraId="2D7C209E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b/>
                <w:bCs/>
                <w:sz w:val="21"/>
                <w:szCs w:val="21"/>
              </w:rPr>
              <w:t>Current Implementation:</w:t>
            </w:r>
          </w:p>
          <w:p w14:paraId="0DFC0FCA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python</w:t>
            </w:r>
          </w:p>
          <w:p w14:paraId="19F66950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model_rf = RandomForestClassifier(max_depth=2, random_state=42)</w:t>
            </w:r>
          </w:p>
          <w:p w14:paraId="1D32ECFE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b/>
                <w:bCs/>
                <w:sz w:val="21"/>
                <w:szCs w:val="21"/>
              </w:rPr>
              <w:t>Proposed Implementation:</w:t>
            </w:r>
          </w:p>
          <w:p w14:paraId="45BA9853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python</w:t>
            </w:r>
          </w:p>
          <w:p w14:paraId="22729001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model_rf = RandomForestClassifier(</w:t>
            </w:r>
          </w:p>
          <w:p w14:paraId="200B46C3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 xml:space="preserve">    n_estimators=100,</w:t>
            </w:r>
          </w:p>
          <w:p w14:paraId="6BA67CDB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 xml:space="preserve">    max_depth=10,</w:t>
            </w:r>
          </w:p>
          <w:p w14:paraId="6D10CB7A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 xml:space="preserve">    min_samples_split=5,</w:t>
            </w:r>
          </w:p>
          <w:p w14:paraId="385AF325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 xml:space="preserve">    min_samples_leaf=2,</w:t>
            </w:r>
          </w:p>
          <w:p w14:paraId="142E949B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 xml:space="preserve">    random_state=42</w:t>
            </w:r>
          </w:p>
          <w:p w14:paraId="5A07C0B2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)</w:t>
            </w:r>
          </w:p>
          <w:p w14:paraId="767843F4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Additionally, add K-Fold Cross-Validation (k=5) as specified in the SQA Plan to validate model performance and prevent overfitting.</w:t>
            </w:r>
          </w:p>
          <w:p w14:paraId="7ED3D8EE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</w:p>
          <w:p w14:paraId="203614E1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Change Justification:</w:t>
            </w:r>
          </w:p>
          <w:p w14:paraId="55CBBD4D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The current Random Forest model achieves 78.21% accuracy but has critically low recall (47.83%), meaning it fails to identify 52% of actual survivors. This represents a model quality defect.</w:t>
            </w:r>
          </w:p>
          <w:p w14:paraId="042A0A58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b/>
                <w:bCs/>
                <w:sz w:val="21"/>
                <w:szCs w:val="21"/>
              </w:rPr>
              <w:t>Performance Gap Analysis:</w:t>
            </w:r>
          </w:p>
          <w:p w14:paraId="5BDB7D80" w14:textId="77777777" w:rsidR="00566811" w:rsidRPr="006C2FFF" w:rsidRDefault="00566811" w:rsidP="00566811">
            <w:pPr>
              <w:pStyle w:val="tables"/>
              <w:numPr>
                <w:ilvl w:val="0"/>
                <w:numId w:val="9"/>
              </w:numPr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Current Recall: 47.83%</w:t>
            </w:r>
          </w:p>
          <w:p w14:paraId="0E6A85CC" w14:textId="77777777" w:rsidR="00566811" w:rsidRPr="006C2FFF" w:rsidRDefault="00566811" w:rsidP="00566811">
            <w:pPr>
              <w:pStyle w:val="tables"/>
              <w:numPr>
                <w:ilvl w:val="0"/>
                <w:numId w:val="9"/>
              </w:numPr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Target Recall: ≥ 60%</w:t>
            </w:r>
          </w:p>
          <w:p w14:paraId="279BA4F9" w14:textId="77777777" w:rsidR="00566811" w:rsidRPr="006C2FFF" w:rsidRDefault="00566811" w:rsidP="00566811">
            <w:pPr>
              <w:pStyle w:val="tables"/>
              <w:numPr>
                <w:ilvl w:val="0"/>
                <w:numId w:val="9"/>
              </w:numPr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Current F1-Score: 62.86%</w:t>
            </w:r>
          </w:p>
          <w:p w14:paraId="1914B156" w14:textId="77777777" w:rsidR="00566811" w:rsidRPr="006C2FFF" w:rsidRDefault="00566811" w:rsidP="00566811">
            <w:pPr>
              <w:pStyle w:val="tables"/>
              <w:numPr>
                <w:ilvl w:val="0"/>
                <w:numId w:val="9"/>
              </w:numPr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Target F1-Score: ≥ 70%</w:t>
            </w:r>
          </w:p>
          <w:p w14:paraId="49E3F1A8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b/>
                <w:bCs/>
                <w:sz w:val="21"/>
                <w:szCs w:val="21"/>
              </w:rPr>
              <w:t>Root Cause:</w:t>
            </w:r>
            <w:r w:rsidRPr="006C2FFF">
              <w:rPr>
                <w:sz w:val="21"/>
                <w:szCs w:val="21"/>
              </w:rPr>
              <w:t xml:space="preserve"> The max_depth=2 parameter creates an overly shallow decision tree that severely underfits the training data, resulting in poor generalization and imbalanced predictions (high precision but very low recall).</w:t>
            </w:r>
          </w:p>
          <w:p w14:paraId="48BA8376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b/>
                <w:bCs/>
                <w:sz w:val="21"/>
                <w:szCs w:val="21"/>
              </w:rPr>
              <w:t>SQA Alignment:</w:t>
            </w:r>
            <w:r w:rsidRPr="006C2FFF">
              <w:rPr>
                <w:sz w:val="21"/>
                <w:szCs w:val="21"/>
              </w:rPr>
              <w:t xml:space="preserve"> According to SQA Plan Section 2: "We will utilize Cross-Validation (K-Fold) to prevent model overfitting" and "Classification Metrics should be evaluated using Accuracy, Precision, Recall, and F1-Score." Current implementation lacks cross-validation and exhibits poor recall performance.</w:t>
            </w:r>
          </w:p>
          <w:p w14:paraId="36522002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</w:p>
          <w:p w14:paraId="07A2B3EA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Preliminary Assessment:</w:t>
            </w:r>
          </w:p>
          <w:p w14:paraId="07DCBA8E" w14:textId="77777777" w:rsidR="00566811" w:rsidRPr="006C2FFF" w:rsidRDefault="00566811" w:rsidP="00385CBF">
            <w:pPr>
              <w:pStyle w:val="tables"/>
              <w:rPr>
                <w:b/>
                <w:bCs/>
                <w:sz w:val="21"/>
                <w:szCs w:val="21"/>
              </w:rPr>
            </w:pPr>
            <w:r w:rsidRPr="006C2FFF">
              <w:rPr>
                <w:b/>
                <w:bCs/>
                <w:sz w:val="21"/>
                <w:szCs w:val="21"/>
              </w:rPr>
              <w:t xml:space="preserve">Technical Impact: </w:t>
            </w:r>
            <w:r w:rsidRPr="006C2FFF">
              <w:rPr>
                <w:sz w:val="21"/>
                <w:szCs w:val="21"/>
              </w:rPr>
              <w:t>Medium - Improves model performance metrics</w:t>
            </w:r>
            <w:r w:rsidRPr="006C2FFF">
              <w:rPr>
                <w:b/>
                <w:bCs/>
                <w:sz w:val="21"/>
                <w:szCs w:val="21"/>
              </w:rPr>
              <w:br/>
              <w:t xml:space="preserve">Risk Level: </w:t>
            </w:r>
            <w:r w:rsidRPr="006C2FFF">
              <w:rPr>
                <w:sz w:val="21"/>
                <w:szCs w:val="21"/>
              </w:rPr>
              <w:t>Low - Hyperparameter tuning is standard practice; well-documented in scikit-learn</w:t>
            </w:r>
            <w:r w:rsidRPr="006C2FFF">
              <w:rPr>
                <w:sz w:val="21"/>
                <w:szCs w:val="21"/>
              </w:rPr>
              <w:br/>
            </w:r>
            <w:r w:rsidRPr="006C2FFF">
              <w:rPr>
                <w:b/>
                <w:bCs/>
                <w:sz w:val="21"/>
                <w:szCs w:val="21"/>
              </w:rPr>
              <w:t xml:space="preserve">Estimated Effort: </w:t>
            </w:r>
            <w:r w:rsidRPr="006C2FFF">
              <w:rPr>
                <w:sz w:val="21"/>
                <w:szCs w:val="21"/>
              </w:rPr>
              <w:t>2 hours (implementation, testing, and validation)</w:t>
            </w:r>
            <w:r w:rsidRPr="006C2FFF">
              <w:rPr>
                <w:sz w:val="21"/>
                <w:szCs w:val="21"/>
              </w:rPr>
              <w:br/>
            </w:r>
            <w:r w:rsidRPr="006C2FFF">
              <w:rPr>
                <w:b/>
                <w:bCs/>
                <w:sz w:val="21"/>
                <w:szCs w:val="21"/>
              </w:rPr>
              <w:t>Benefits:</w:t>
            </w:r>
          </w:p>
          <w:p w14:paraId="39ED82F2" w14:textId="77777777" w:rsidR="00566811" w:rsidRPr="006C2FFF" w:rsidRDefault="00566811" w:rsidP="00566811">
            <w:pPr>
              <w:pStyle w:val="tables"/>
              <w:numPr>
                <w:ilvl w:val="0"/>
                <w:numId w:val="10"/>
              </w:numPr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Expected recall improvement: 47% → 65-75%</w:t>
            </w:r>
          </w:p>
          <w:p w14:paraId="67C561F1" w14:textId="77777777" w:rsidR="00566811" w:rsidRPr="006C2FFF" w:rsidRDefault="00566811" w:rsidP="00566811">
            <w:pPr>
              <w:pStyle w:val="tables"/>
              <w:numPr>
                <w:ilvl w:val="0"/>
                <w:numId w:val="10"/>
              </w:numPr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Better F1-Score balance</w:t>
            </w:r>
          </w:p>
          <w:p w14:paraId="1A4B4733" w14:textId="77777777" w:rsidR="00566811" w:rsidRPr="006C2FFF" w:rsidRDefault="00566811" w:rsidP="00566811">
            <w:pPr>
              <w:pStyle w:val="tables"/>
              <w:numPr>
                <w:ilvl w:val="0"/>
                <w:numId w:val="10"/>
              </w:numPr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Compliance with SQA Plan (adds cross-validation)</w:t>
            </w:r>
          </w:p>
          <w:p w14:paraId="54F7318A" w14:textId="77777777" w:rsidR="00566811" w:rsidRPr="006C2FFF" w:rsidRDefault="00566811" w:rsidP="00566811">
            <w:pPr>
              <w:pStyle w:val="tables"/>
              <w:numPr>
                <w:ilvl w:val="0"/>
                <w:numId w:val="10"/>
              </w:numPr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More robust model evaluation</w:t>
            </w:r>
          </w:p>
          <w:p w14:paraId="34D20473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</w:p>
          <w:p w14:paraId="780179F4" w14:textId="77777777" w:rsidR="00566811" w:rsidRPr="006C2FFF" w:rsidRDefault="00566811" w:rsidP="00385CBF">
            <w:pPr>
              <w:pStyle w:val="tables"/>
              <w:rPr>
                <w:sz w:val="21"/>
                <w:szCs w:val="21"/>
              </w:rPr>
            </w:pPr>
            <w:r w:rsidRPr="006C2FFF">
              <w:rPr>
                <w:sz w:val="21"/>
                <w:szCs w:val="21"/>
              </w:rPr>
              <w:t>Urgency:</w:t>
            </w:r>
            <w:r w:rsidRPr="006C2FFF">
              <w:rPr>
                <w:sz w:val="21"/>
                <w:szCs w:val="21"/>
              </w:rPr>
              <w:tab/>
              <w:t>High</w:t>
            </w:r>
            <w:r w:rsidRPr="006C2FFF">
              <w:rPr>
                <w:sz w:val="21"/>
                <w:szCs w:val="21"/>
              </w:rPr>
              <w:tab/>
            </w:r>
            <w:r w:rsidRPr="006C2FFF">
              <w:rPr>
                <w:sz w:val="21"/>
                <w:szCs w:val="21"/>
                <w:highlight w:val="yellow"/>
              </w:rPr>
              <w:t>Medium</w:t>
            </w:r>
            <w:r w:rsidRPr="006C2FFF">
              <w:rPr>
                <w:sz w:val="21"/>
                <w:szCs w:val="21"/>
              </w:rPr>
              <w:t xml:space="preserve">     Low</w:t>
            </w:r>
            <w:r w:rsidRPr="006C2FFF">
              <w:rPr>
                <w:sz w:val="21"/>
                <w:szCs w:val="21"/>
              </w:rPr>
              <w:tab/>
            </w:r>
            <w:r w:rsidRPr="006C2FFF">
              <w:rPr>
                <w:sz w:val="21"/>
                <w:szCs w:val="21"/>
              </w:rPr>
              <w:tab/>
            </w:r>
            <w:r w:rsidRPr="006C2FFF">
              <w:rPr>
                <w:sz w:val="21"/>
                <w:szCs w:val="21"/>
              </w:rPr>
              <w:tab/>
            </w:r>
            <w:r w:rsidRPr="006C2FFF">
              <w:rPr>
                <w:sz w:val="21"/>
                <w:szCs w:val="21"/>
              </w:rPr>
              <w:tab/>
            </w:r>
            <w:r w:rsidRPr="006C2FFF">
              <w:rPr>
                <w:sz w:val="21"/>
                <w:szCs w:val="21"/>
              </w:rPr>
              <w:tab/>
            </w:r>
            <w:r w:rsidRPr="006C2FFF">
              <w:rPr>
                <w:sz w:val="21"/>
                <w:szCs w:val="21"/>
              </w:rPr>
              <w:sym w:font="Symbol" w:char="F07F"/>
            </w:r>
            <w:r w:rsidRPr="006C2FFF">
              <w:rPr>
                <w:sz w:val="21"/>
                <w:szCs w:val="21"/>
              </w:rPr>
              <w:t xml:space="preserve">   Continuation Page</w:t>
            </w:r>
          </w:p>
        </w:tc>
      </w:tr>
      <w:tr w:rsidR="00566811" w:rsidRPr="006C2FFF" w14:paraId="46F71773" w14:textId="77777777" w:rsidTr="00566811">
        <w:trPr>
          <w:trHeight w:val="972"/>
        </w:trPr>
        <w:tc>
          <w:tcPr>
            <w:tcW w:w="9558" w:type="dxa"/>
          </w:tcPr>
          <w:p w14:paraId="6D08CCDA" w14:textId="77777777" w:rsidR="00566811" w:rsidRPr="006C2FFF" w:rsidRDefault="00566811" w:rsidP="00385CBF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6C2FFF">
              <w:rPr>
                <w:b w:val="0"/>
                <w:sz w:val="21"/>
                <w:szCs w:val="21"/>
              </w:rPr>
              <w:t>Impact Assessments</w:t>
            </w:r>
          </w:p>
          <w:p w14:paraId="05A7C142" w14:textId="77777777" w:rsidR="00566811" w:rsidRPr="006C2FFF" w:rsidRDefault="00566811" w:rsidP="00385CBF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6C2FFF">
              <w:rPr>
                <w:b w:val="0"/>
                <w:sz w:val="21"/>
                <w:szCs w:val="21"/>
              </w:rPr>
              <w:tab/>
              <w:t>Architecture Group</w:t>
            </w:r>
            <w:r w:rsidRPr="006C2FFF">
              <w:rPr>
                <w:b w:val="0"/>
                <w:sz w:val="21"/>
                <w:szCs w:val="21"/>
              </w:rPr>
              <w:tab/>
              <w:t>IA Control Number: IA-002</w:t>
            </w:r>
            <w:r w:rsidRPr="006C2FFF">
              <w:rPr>
                <w:b w:val="0"/>
                <w:sz w:val="21"/>
                <w:szCs w:val="21"/>
              </w:rPr>
              <w:tab/>
            </w:r>
            <w:r w:rsidRPr="006C2FFF">
              <w:rPr>
                <w:b w:val="0"/>
                <w:sz w:val="21"/>
                <w:szCs w:val="21"/>
              </w:rPr>
              <w:tab/>
              <w:t>Date: December 27, 2025</w:t>
            </w:r>
          </w:p>
          <w:p w14:paraId="0FADB069" w14:textId="77777777" w:rsidR="00566811" w:rsidRPr="006C2FFF" w:rsidRDefault="00566811" w:rsidP="00385CBF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6C2FFF">
              <w:rPr>
                <w:b w:val="0"/>
                <w:sz w:val="21"/>
                <w:szCs w:val="21"/>
              </w:rPr>
              <w:tab/>
              <w:t>Operation Group</w:t>
            </w:r>
            <w:r w:rsidRPr="006C2FFF">
              <w:rPr>
                <w:b w:val="0"/>
                <w:sz w:val="21"/>
                <w:szCs w:val="21"/>
              </w:rPr>
              <w:tab/>
              <w:t>IA Control Number:</w:t>
            </w:r>
            <w:r w:rsidRPr="006C2FFF">
              <w:rPr>
                <w:b w:val="0"/>
                <w:sz w:val="21"/>
                <w:szCs w:val="21"/>
              </w:rPr>
              <w:tab/>
            </w:r>
            <w:r w:rsidRPr="006C2FFF">
              <w:rPr>
                <w:b w:val="0"/>
                <w:sz w:val="21"/>
                <w:szCs w:val="21"/>
              </w:rPr>
              <w:tab/>
            </w:r>
            <w:r w:rsidRPr="006C2FFF">
              <w:rPr>
                <w:b w:val="0"/>
                <w:sz w:val="21"/>
                <w:szCs w:val="21"/>
              </w:rPr>
              <w:tab/>
              <w:t>Date:</w:t>
            </w:r>
          </w:p>
          <w:p w14:paraId="072289DC" w14:textId="29CC12B5" w:rsidR="00566811" w:rsidRPr="006C2FFF" w:rsidRDefault="00566811" w:rsidP="006C2FFF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6C2FFF">
              <w:rPr>
                <w:b w:val="0"/>
                <w:sz w:val="21"/>
                <w:szCs w:val="21"/>
              </w:rPr>
              <w:tab/>
              <w:t>Deployment Group</w:t>
            </w:r>
            <w:r w:rsidRPr="006C2FFF">
              <w:rPr>
                <w:b w:val="0"/>
                <w:sz w:val="21"/>
                <w:szCs w:val="21"/>
              </w:rPr>
              <w:tab/>
              <w:t>IA Control Number:</w:t>
            </w:r>
            <w:r w:rsidRPr="006C2FFF">
              <w:rPr>
                <w:b w:val="0"/>
                <w:sz w:val="21"/>
                <w:szCs w:val="21"/>
              </w:rPr>
              <w:tab/>
            </w:r>
            <w:r w:rsidRPr="006C2FFF">
              <w:rPr>
                <w:b w:val="0"/>
                <w:sz w:val="21"/>
                <w:szCs w:val="21"/>
              </w:rPr>
              <w:tab/>
            </w:r>
            <w:r w:rsidRPr="006C2FFF">
              <w:rPr>
                <w:b w:val="0"/>
                <w:sz w:val="21"/>
                <w:szCs w:val="21"/>
              </w:rPr>
              <w:tab/>
              <w:t>Date:</w:t>
            </w:r>
          </w:p>
          <w:p w14:paraId="530F76EA" w14:textId="77777777" w:rsidR="00566811" w:rsidRPr="006C2FFF" w:rsidRDefault="00566811" w:rsidP="00385CBF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</w:p>
          <w:p w14:paraId="1351DF7A" w14:textId="77777777" w:rsidR="00566811" w:rsidRPr="006C2FFF" w:rsidRDefault="00566811" w:rsidP="00385CBF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</w:p>
        </w:tc>
      </w:tr>
      <w:tr w:rsidR="00566811" w:rsidRPr="006C2FFF" w14:paraId="6DF943FD" w14:textId="77777777" w:rsidTr="00385CBF">
        <w:tc>
          <w:tcPr>
            <w:tcW w:w="9558" w:type="dxa"/>
            <w:tcBorders>
              <w:bottom w:val="single" w:sz="4" w:space="0" w:color="auto"/>
            </w:tcBorders>
          </w:tcPr>
          <w:p w14:paraId="104B5F3C" w14:textId="77777777" w:rsidR="00566811" w:rsidRPr="006C2FFF" w:rsidRDefault="00566811" w:rsidP="00385CBF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6C2FFF">
              <w:rPr>
                <w:b w:val="0"/>
                <w:sz w:val="21"/>
                <w:szCs w:val="21"/>
              </w:rPr>
              <w:t xml:space="preserve">CCB Decision: </w:t>
            </w:r>
          </w:p>
          <w:p w14:paraId="36914D13" w14:textId="77777777" w:rsidR="00566811" w:rsidRPr="006C2FFF" w:rsidRDefault="00566811" w:rsidP="00385CBF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6C2FFF">
              <w:rPr>
                <w:b w:val="0"/>
                <w:sz w:val="21"/>
                <w:szCs w:val="21"/>
              </w:rPr>
              <w:tab/>
            </w:r>
            <w:r w:rsidRPr="006C2FFF">
              <w:rPr>
                <w:b w:val="0"/>
                <w:sz w:val="21"/>
                <w:szCs w:val="21"/>
                <w:highlight w:val="yellow"/>
              </w:rPr>
              <w:t>Approved</w:t>
            </w:r>
            <w:r w:rsidRPr="006C2FFF">
              <w:rPr>
                <w:b w:val="0"/>
                <w:sz w:val="21"/>
                <w:szCs w:val="21"/>
              </w:rPr>
              <w:tab/>
              <w:t>Rejected</w:t>
            </w:r>
            <w:r w:rsidRPr="006C2FFF">
              <w:rPr>
                <w:b w:val="0"/>
                <w:sz w:val="21"/>
                <w:szCs w:val="21"/>
              </w:rPr>
              <w:tab/>
              <w:t>Reinvestigate</w:t>
            </w:r>
          </w:p>
          <w:p w14:paraId="7F46A84B" w14:textId="77777777" w:rsidR="00566811" w:rsidRPr="006C2FFF" w:rsidRDefault="00566811" w:rsidP="00385CBF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</w:p>
          <w:p w14:paraId="54B32FA5" w14:textId="77777777" w:rsidR="00566811" w:rsidRPr="006C2FFF" w:rsidRDefault="00566811" w:rsidP="00385CBF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6C2FFF">
              <w:rPr>
                <w:b w:val="0"/>
                <w:bCs/>
                <w:sz w:val="21"/>
                <w:szCs w:val="21"/>
              </w:rPr>
              <w:t>Description:</w:t>
            </w:r>
            <w:r w:rsidRPr="006C2FFF">
              <w:rPr>
                <w:b w:val="0"/>
                <w:sz w:val="21"/>
                <w:szCs w:val="21"/>
              </w:rPr>
              <w:t xml:space="preserve"> Approved. Change aligns with SQA Plan requirements for cross-validation and comprehensive metric evaluation. The optimization will improve model quality and ensure proper performance assessment. Low risk with clear benefits.</w:t>
            </w:r>
          </w:p>
          <w:p w14:paraId="7937A414" w14:textId="77777777" w:rsidR="00566811" w:rsidRPr="006C2FFF" w:rsidRDefault="00566811" w:rsidP="00385CBF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</w:p>
          <w:p w14:paraId="669E9CFB" w14:textId="77777777" w:rsidR="00566811" w:rsidRPr="006C2FFF" w:rsidRDefault="00566811" w:rsidP="00385CBF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6C2FFF">
              <w:rPr>
                <w:b w:val="0"/>
                <w:sz w:val="21"/>
                <w:szCs w:val="21"/>
              </w:rPr>
              <w:t>CCB Chair: Ahmad Abu Ghazaleh (Solo Project)</w:t>
            </w:r>
            <w:r w:rsidRPr="006C2FFF">
              <w:rPr>
                <w:b w:val="0"/>
                <w:sz w:val="21"/>
                <w:szCs w:val="21"/>
              </w:rPr>
              <w:tab/>
            </w:r>
            <w:r w:rsidRPr="006C2FFF">
              <w:rPr>
                <w:b w:val="0"/>
                <w:sz w:val="21"/>
                <w:szCs w:val="21"/>
              </w:rPr>
              <w:tab/>
            </w:r>
            <w:r w:rsidRPr="006C2FFF">
              <w:rPr>
                <w:b w:val="0"/>
                <w:sz w:val="21"/>
                <w:szCs w:val="21"/>
              </w:rPr>
              <w:tab/>
              <w:t>Date: December 27, 2025</w:t>
            </w:r>
          </w:p>
        </w:tc>
      </w:tr>
    </w:tbl>
    <w:p w14:paraId="0EB235F4" w14:textId="77777777" w:rsidR="00566811" w:rsidRPr="006C2FFF" w:rsidRDefault="00566811" w:rsidP="00566811">
      <w:pPr>
        <w:pStyle w:val="figtitle"/>
        <w:ind w:left="0" w:firstLine="0"/>
        <w:jc w:val="both"/>
        <w:rPr>
          <w:sz w:val="21"/>
          <w:szCs w:val="21"/>
        </w:rPr>
      </w:pPr>
    </w:p>
    <w:p w14:paraId="148D132B" w14:textId="34D9D3A0" w:rsidR="00787111" w:rsidRPr="006C2FFF" w:rsidRDefault="00787111" w:rsidP="00566811">
      <w:pPr>
        <w:rPr>
          <w:sz w:val="21"/>
          <w:szCs w:val="21"/>
        </w:rPr>
      </w:pPr>
    </w:p>
    <w:sectPr w:rsidR="00787111" w:rsidRPr="006C2FFF" w:rsidSect="00566811">
      <w:pgSz w:w="12240" w:h="15840"/>
      <w:pgMar w:top="284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552D7" w14:textId="77777777" w:rsidR="00E74B19" w:rsidRDefault="00E74B19" w:rsidP="002A0176">
      <w:r>
        <w:separator/>
      </w:r>
    </w:p>
  </w:endnote>
  <w:endnote w:type="continuationSeparator" w:id="0">
    <w:p w14:paraId="3DB8DD9A" w14:textId="77777777" w:rsidR="00E74B19" w:rsidRDefault="00E74B19" w:rsidP="002A01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2ADD4" w14:textId="77777777" w:rsidR="00E74B19" w:rsidRDefault="00E74B19" w:rsidP="002A0176">
      <w:r>
        <w:separator/>
      </w:r>
    </w:p>
  </w:footnote>
  <w:footnote w:type="continuationSeparator" w:id="0">
    <w:p w14:paraId="1E39C347" w14:textId="77777777" w:rsidR="00E74B19" w:rsidRDefault="00E74B19" w:rsidP="002A01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0044"/>
    <w:multiLevelType w:val="multilevel"/>
    <w:tmpl w:val="B156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93E73"/>
    <w:multiLevelType w:val="multilevel"/>
    <w:tmpl w:val="E134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C0257"/>
    <w:multiLevelType w:val="multilevel"/>
    <w:tmpl w:val="CC9C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54259"/>
    <w:multiLevelType w:val="multilevel"/>
    <w:tmpl w:val="16D2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A11513"/>
    <w:multiLevelType w:val="multilevel"/>
    <w:tmpl w:val="569A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005960"/>
    <w:multiLevelType w:val="multilevel"/>
    <w:tmpl w:val="FCD0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B61FA8"/>
    <w:multiLevelType w:val="multilevel"/>
    <w:tmpl w:val="4FE0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B35F5A"/>
    <w:multiLevelType w:val="multilevel"/>
    <w:tmpl w:val="84CA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E962AA"/>
    <w:multiLevelType w:val="multilevel"/>
    <w:tmpl w:val="D374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295C78"/>
    <w:multiLevelType w:val="multilevel"/>
    <w:tmpl w:val="6E00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7731823">
    <w:abstractNumId w:val="6"/>
  </w:num>
  <w:num w:numId="2" w16cid:durableId="973365997">
    <w:abstractNumId w:val="1"/>
  </w:num>
  <w:num w:numId="3" w16cid:durableId="1362781158">
    <w:abstractNumId w:val="8"/>
  </w:num>
  <w:num w:numId="4" w16cid:durableId="580330819">
    <w:abstractNumId w:val="4"/>
  </w:num>
  <w:num w:numId="5" w16cid:durableId="1148595036">
    <w:abstractNumId w:val="3"/>
  </w:num>
  <w:num w:numId="6" w16cid:durableId="59253722">
    <w:abstractNumId w:val="5"/>
  </w:num>
  <w:num w:numId="7" w16cid:durableId="1982728217">
    <w:abstractNumId w:val="2"/>
  </w:num>
  <w:num w:numId="8" w16cid:durableId="348020379">
    <w:abstractNumId w:val="7"/>
  </w:num>
  <w:num w:numId="9" w16cid:durableId="373964904">
    <w:abstractNumId w:val="0"/>
  </w:num>
  <w:num w:numId="10" w16cid:durableId="8196175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111"/>
    <w:rsid w:val="00180843"/>
    <w:rsid w:val="002A0176"/>
    <w:rsid w:val="00335E4A"/>
    <w:rsid w:val="003C4E43"/>
    <w:rsid w:val="00566811"/>
    <w:rsid w:val="006C2FFF"/>
    <w:rsid w:val="00787111"/>
    <w:rsid w:val="00832281"/>
    <w:rsid w:val="00961F71"/>
    <w:rsid w:val="009F7998"/>
    <w:rsid w:val="00A71194"/>
    <w:rsid w:val="00B61F55"/>
    <w:rsid w:val="00E74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2D7B0"/>
  <w15:chartTrackingRefBased/>
  <w15:docId w15:val="{AAE27128-BFC6-4957-9375-D1062FCB7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111"/>
    <w:pPr>
      <w:widowControl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s">
    <w:name w:val="tables"/>
    <w:basedOn w:val="Normal"/>
    <w:rsid w:val="00787111"/>
    <w:pPr>
      <w:jc w:val="left"/>
    </w:pPr>
  </w:style>
  <w:style w:type="paragraph" w:customStyle="1" w:styleId="TableTitle">
    <w:name w:val="Table Title"/>
    <w:basedOn w:val="Normal"/>
    <w:rsid w:val="00787111"/>
    <w:pPr>
      <w:jc w:val="center"/>
    </w:pPr>
    <w:rPr>
      <w:b/>
    </w:rPr>
  </w:style>
  <w:style w:type="paragraph" w:customStyle="1" w:styleId="figtitle">
    <w:name w:val="fig title"/>
    <w:basedOn w:val="Normal"/>
    <w:rsid w:val="00787111"/>
    <w:pPr>
      <w:spacing w:before="360" w:after="80" w:line="280" w:lineRule="auto"/>
      <w:ind w:left="440" w:hanging="440"/>
      <w:jc w:val="center"/>
    </w:pPr>
    <w:rPr>
      <w:b/>
      <w:caps/>
      <w:color w:val="FF00FF"/>
    </w:rPr>
  </w:style>
  <w:style w:type="paragraph" w:styleId="Header">
    <w:name w:val="header"/>
    <w:basedOn w:val="Normal"/>
    <w:link w:val="HeaderChar"/>
    <w:uiPriority w:val="99"/>
    <w:unhideWhenUsed/>
    <w:rsid w:val="002A01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0176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2A01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0176"/>
    <w:rPr>
      <w:rFonts w:ascii="Times New Roman" w:eastAsia="Times New Roman" w:hAnsi="Times New Roman" w:cs="Times New Roman"/>
      <w:color w:val="000000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388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Kenza Meridji</dc:creator>
  <cp:keywords/>
  <dc:description/>
  <cp:lastModifiedBy>احمد حسام فاروق ابو غزالة</cp:lastModifiedBy>
  <cp:revision>3</cp:revision>
  <dcterms:created xsi:type="dcterms:W3CDTF">2025-12-27T15:26:00Z</dcterms:created>
  <dcterms:modified xsi:type="dcterms:W3CDTF">2025-12-27T17:48:00Z</dcterms:modified>
</cp:coreProperties>
</file>