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Model\tools\quarto-1.9.37\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Model\tools\quarto-1.9.37\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Model\tools\quarto-1.9.37\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Model\tools\quarto-1.9.37\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Model\tools\quarto-1.9.37\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Model\tools\quarto-1.9.37\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Model\tools\quarto-1.9.37\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Model\tools\quarto-1.9.37\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Model\tools\quarto-1.9.37\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Model\tools\quarto-1.9.37\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Model\tools\quarto-1.9.37\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Model\tools\quarto-1.9.37\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Model\tools\quarto-1.9.37\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Model\tools\quarto-1.9.37\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Model\tools\quarto-1.9.37\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Model\tools\quarto-1.9.37\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Model\tools\quarto-1.9.37\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Model\tools\quarto-1.9.37\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Model\tools\quarto-1.9.37\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Model\tools\quarto-1.9.37\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2026-05-09T08:28:58Z</dcterms:created>
  <dcterms:modified xsi:type="dcterms:W3CDTF">2026-05-09T08:28:58Z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