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Model\tools\quarto-1.9.37\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Model\tools\quarto-1.9.37\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Model\tools\quarto-1.9.37\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Model\tools\quarto-1.9.37\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Model\tools\quarto-1.9.37\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Model\tools\quarto-1.9.37\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Model\tools\quarto-1.9.37\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Model\tools\quarto-1.9.37\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Model\tools\quarto-1.9.37\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Model\tools\quarto-1.9.37\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Model\tools\quarto-1.9.37\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Model\tools\quarto-1.9.37\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Model\tools\quarto-1.9.37\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Model\tools\quarto-1.9.37\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Model\tools\quarto-1.9.37\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Model\tools\quarto-1.9.37\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Model\tools\quarto-1.9.37\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Model\tools\quarto-1.9.37\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Model\tools\quarto-1.9.37\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Model\tools\quarto-1.9.37\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2026-05-09T08:49:07Z</dcterms:created>
  <dcterms:modified xsi:type="dcterms:W3CDTF">2026-05-09T08:49:07Z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