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Model\tools\quarto-1.9.37\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Model\tools\quarto-1.9.37\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Model\tools\quarto-1.9.37\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Model\tools\quarto-1.9.37\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Model\tools\quarto-1.9.37\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Model\tools\quarto-1.9.37\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Model\tools\quarto-1.9.37\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Model\tools\quarto-1.9.37\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Model\tools\quarto-1.9.37\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Model\tools\quarto-1.9.37\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Model\tools\quarto-1.9.37\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Model\tools\quarto-1.9.37\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Model\tools\quarto-1.9.37\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Model\tools\quarto-1.9.37\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Model\tools\quarto-1.9.37\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maintains the TIMES-NZ model files and a data visualisation application as open-source repositories at github.com/EECA-NZ, enabling direct access to the scenario outputs that calibrate the DCM FutureArtefact ensemble boundaries.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sensitivity analysis is conducted through scenario comparison rather than probabilistic ensemble evaluation. The two primary TIMES-NZ 2.0 scenarios are named</w:t>
      </w:r>
      <w:r>
        <w:t xml:space="preserve"> </w:t>
      </w:r>
      <w:r>
        <w:rPr>
          <w:b/>
          <w:bCs/>
        </w:rPr>
        <w:t xml:space="preserve">Tūī</w:t>
      </w:r>
      <w:r>
        <w:t xml:space="preserve"> </w:t>
      </w:r>
      <w:r>
        <w:t xml:space="preserve">and</w:t>
      </w:r>
      <w:r>
        <w:t xml:space="preserve"> </w:t>
      </w:r>
      <w:r>
        <w:rPr>
          <w:b/>
          <w:bCs/>
        </w:rPr>
        <w:t xml:space="preserve">Kea</w:t>
      </w:r>
      <w:r>
        <w:t xml:space="preserve"> </w:t>
      </w:r>
      <w:r>
        <w:t xml:space="preserve">— they represent contrasted possible energy futures (reflecting different technology adoption assumptions) rather than probability-weighted projections. EECA describes them explicitly as tools for thinking about uncertainty, not predictions or prescriptive pathways. Typical sensitivity studies vary one parameter at a time across a set of internally consistent scenario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Model\tools\quarto-1.9.37\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Model\tools\quarto-1.9.37\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Model\tools\quarto-1.9.37\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Model\tools\quarto-1.9.37\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C:\Model\tools\quarto-1.9.37\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Model\tools\quarto-1.9.37\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Model\tools\quarto-1.9.37\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Model\tools\quarto-1.9.37\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2026-05-08T00:38:27Z</dcterms:created>
  <dcterms:modified xsi:type="dcterms:W3CDTF">2026-05-08T00:38:27Z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