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Good question — this is exactly the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right way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to decide which model to keep </w:t>
      </w:r>
      <w:r w:rsidRPr="00553D50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reason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from the metrics you showed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, not intuition.</w:t>
      </w:r>
    </w:p>
    <w:p w:rsidR="00553D50" w:rsidRPr="00553D50" w:rsidRDefault="00553D50" w:rsidP="0055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53D5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metric should decide the “best” model?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For YOLO-style object detection, the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metric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3D50">
        <w:rPr>
          <w:rFonts w:ascii="Courier New" w:eastAsia="Times New Roman" w:hAnsi="Courier New" w:cs="Courier New"/>
          <w:b/>
          <w:bCs/>
          <w:sz w:val="20"/>
          <w:szCs w:val="20"/>
        </w:rPr>
        <w:t>metrics/mAP50-95 (B)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553D50" w:rsidRPr="00553D50" w:rsidRDefault="00553D50" w:rsidP="0055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It evaluates detection quality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across multiple </w:t>
      </w:r>
      <w:proofErr w:type="spellStart"/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IoU</w:t>
      </w:r>
      <w:proofErr w:type="spellEnd"/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thresholds</w:t>
      </w:r>
    </w:p>
    <w:p w:rsidR="00553D50" w:rsidRPr="00553D50" w:rsidRDefault="00553D50" w:rsidP="0055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It balances localization + classification</w:t>
      </w:r>
    </w:p>
    <w:p w:rsidR="00553D50" w:rsidRPr="00553D50" w:rsidRDefault="00553D50" w:rsidP="0055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It’s what papers and benchmarks use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Secondary metrics:</w:t>
      </w:r>
    </w:p>
    <w:p w:rsidR="00553D50" w:rsidRPr="00553D50" w:rsidRDefault="00553D50" w:rsidP="00553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Courier New" w:eastAsia="Times New Roman" w:hAnsi="Courier New" w:cs="Courier New"/>
          <w:sz w:val="20"/>
          <w:szCs w:val="20"/>
        </w:rPr>
        <w:t>mAP50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: easier metric, can be misleading</w:t>
      </w:r>
    </w:p>
    <w:p w:rsidR="00553D50" w:rsidRPr="00553D50" w:rsidRDefault="00553D50" w:rsidP="00553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Courier New" w:eastAsia="Times New Roman" w:hAnsi="Courier New" w:cs="Courier New"/>
          <w:sz w:val="20"/>
          <w:szCs w:val="20"/>
        </w:rPr>
        <w:t>precision / recall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: useful but incomplete alone</w:t>
      </w:r>
    </w:p>
    <w:p w:rsidR="00553D50" w:rsidRPr="00553D50" w:rsidRDefault="00553D50" w:rsidP="00553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D50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553D50">
        <w:rPr>
          <w:rFonts w:ascii="Courier New" w:eastAsia="Times New Roman" w:hAnsi="Courier New" w:cs="Courier New"/>
          <w:sz w:val="20"/>
          <w:szCs w:val="20"/>
        </w:rPr>
        <w:t xml:space="preserve"> losses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: supportive, not decisive</w:t>
      </w:r>
    </w:p>
    <w:p w:rsidR="00553D50" w:rsidRPr="00553D50" w:rsidRDefault="00553D50" w:rsidP="0055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53D5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epoch according to your table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Let’s extract the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highest mAP50-95 values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482"/>
      </w:tblGrid>
      <w:tr w:rsidR="00553D50" w:rsidRPr="00553D50" w:rsidTr="00553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mAP50-95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0.67694</w:t>
            </w: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3D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(HIGHEST)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0.67043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0.67156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0.66866</w:t>
            </w:r>
          </w:p>
        </w:tc>
      </w:tr>
    </w:tbl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Epoch 4 is the best overall</w:t>
      </w:r>
    </w:p>
    <w:p w:rsidR="00553D50" w:rsidRPr="00553D50" w:rsidRDefault="00553D50" w:rsidP="0055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53D5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Map epochs to your training blocks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You trained in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3 separate runs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807"/>
        <w:gridCol w:w="2809"/>
      </w:tblGrid>
      <w:tr w:rsidR="00553D50" w:rsidRPr="00553D50" w:rsidTr="00553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Run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Run 1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3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 4 (BEST overall)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Run 2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Epoch 9</w:t>
            </w:r>
          </w:p>
        </w:tc>
      </w:tr>
      <w:tr w:rsidR="00553D50" w:rsidRPr="00553D50" w:rsidTr="00553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Run 3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:rsidR="00553D50" w:rsidRPr="00553D50" w:rsidRDefault="00553D50" w:rsidP="00553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D50">
              <w:rPr>
                <w:rFonts w:ascii="Times New Roman" w:eastAsia="Times New Roman" w:hAnsi="Times New Roman" w:cs="Times New Roman"/>
                <w:sz w:val="24"/>
                <w:szCs w:val="24"/>
              </w:rPr>
              <w:t>Epoch 14</w:t>
            </w:r>
          </w:p>
        </w:tc>
      </w:tr>
    </w:tbl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best model is </w:t>
      </w:r>
      <w:r w:rsidRPr="00553D50">
        <w:rPr>
          <w:rFonts w:ascii="Courier New" w:eastAsia="Times New Roman" w:hAnsi="Courier New" w:cs="Courier New"/>
          <w:b/>
          <w:bCs/>
          <w:sz w:val="20"/>
          <w:szCs w:val="20"/>
        </w:rPr>
        <w:t>best.pt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the 1–5 run</w:t>
      </w:r>
    </w:p>
    <w:p w:rsidR="00553D50" w:rsidRPr="00553D50" w:rsidRDefault="00553D50" w:rsidP="0055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53D5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later runs didn’t win (important insight)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Even though:</w:t>
      </w:r>
    </w:p>
    <w:p w:rsidR="00553D50" w:rsidRPr="00553D50" w:rsidRDefault="00553D50" w:rsidP="00553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Training loss keeps decreasing </w:t>
      </w:r>
      <w:r w:rsidRPr="00553D50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553D50" w:rsidRPr="00553D50" w:rsidRDefault="00553D50" w:rsidP="00553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LR keeps decaying </w:t>
      </w:r>
      <w:r w:rsidRPr="00553D50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You observe:</w:t>
      </w:r>
    </w:p>
    <w:p w:rsidR="00553D50" w:rsidRPr="00553D50" w:rsidRDefault="00553D50" w:rsidP="00553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mAP50-95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plateaus</w:t>
      </w:r>
    </w:p>
    <w:p w:rsidR="00553D50" w:rsidRPr="00553D50" w:rsidRDefault="00553D50" w:rsidP="00553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Small oscillations instead of real gains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This usually means:</w:t>
      </w:r>
    </w:p>
    <w:p w:rsidR="00553D50" w:rsidRPr="00553D50" w:rsidRDefault="00553D50" w:rsidP="00553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Model already learned most useful patterns early</w:t>
      </w:r>
    </w:p>
    <w:p w:rsidR="00553D50" w:rsidRPr="00553D50" w:rsidRDefault="00553D50" w:rsidP="00553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Later epochs mostly </w:t>
      </w:r>
      <w:proofErr w:type="spellStart"/>
      <w:r w:rsidRPr="00553D50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or refine marginally</w:t>
      </w:r>
    </w:p>
    <w:p w:rsidR="00553D50" w:rsidRPr="00553D50" w:rsidRDefault="00553D50" w:rsidP="00553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Dataset size / diversity limits further gains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, not a mistake.</w:t>
      </w:r>
    </w:p>
    <w:p w:rsidR="00553D50" w:rsidRPr="00553D50" w:rsidRDefault="00553D50" w:rsidP="0055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53D5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recommendation (clear &amp; practical)</w: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D5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553D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this model:</w:t>
      </w:r>
    </w:p>
    <w:p w:rsidR="00553D50" w:rsidRPr="00553D50" w:rsidRDefault="00553D50" w:rsidP="00553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D50">
        <w:rPr>
          <w:rFonts w:ascii="Courier New" w:eastAsia="Times New Roman" w:hAnsi="Courier New" w:cs="Courier New"/>
          <w:sz w:val="20"/>
          <w:szCs w:val="20"/>
        </w:rPr>
        <w:t>Run: Epochs 1–5</w:t>
      </w:r>
    </w:p>
    <w:p w:rsidR="00553D50" w:rsidRPr="00553D50" w:rsidRDefault="00553D50" w:rsidP="00553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D50">
        <w:rPr>
          <w:rFonts w:ascii="Courier New" w:eastAsia="Times New Roman" w:hAnsi="Courier New" w:cs="Courier New"/>
          <w:sz w:val="20"/>
          <w:szCs w:val="20"/>
        </w:rPr>
        <w:t>File: best.pt</w:t>
      </w:r>
    </w:p>
    <w:p w:rsidR="00553D50" w:rsidRPr="00553D50" w:rsidRDefault="00553D50" w:rsidP="00553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D50">
        <w:rPr>
          <w:rFonts w:ascii="Courier New" w:eastAsia="Times New Roman" w:hAnsi="Courier New" w:cs="Courier New"/>
          <w:sz w:val="20"/>
          <w:szCs w:val="20"/>
        </w:rPr>
        <w:t>Reason: Highest mAP50-95 = 0.67694</w: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D5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553D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NOT use:</w:t>
      </w:r>
    </w:p>
    <w:p w:rsidR="00553D50" w:rsidRPr="00553D50" w:rsidRDefault="00553D50" w:rsidP="00553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Courier New" w:eastAsia="Times New Roman" w:hAnsi="Courier New" w:cs="Courier New"/>
          <w:sz w:val="20"/>
          <w:szCs w:val="20"/>
        </w:rPr>
        <w:lastRenderedPageBreak/>
        <w:t>last.pt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unless you plan to resume training</w:t>
      </w:r>
    </w:p>
    <w:p w:rsidR="00553D50" w:rsidRPr="00553D50" w:rsidRDefault="00553D50" w:rsidP="00553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r w:rsidRPr="00553D50">
        <w:rPr>
          <w:rFonts w:ascii="Courier New" w:eastAsia="Times New Roman" w:hAnsi="Courier New" w:cs="Courier New"/>
          <w:sz w:val="20"/>
          <w:szCs w:val="20"/>
        </w:rPr>
        <w:t>best.pt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 (6–10, 11–15) → slightly worse generalization</w:t>
      </w:r>
    </w:p>
    <w:p w:rsidR="00553D50" w:rsidRPr="00553D50" w:rsidRDefault="00553D50" w:rsidP="0055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3D50" w:rsidRPr="00553D50" w:rsidRDefault="00553D50" w:rsidP="0055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553D5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3D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next steps (if you want higher accuracy)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If this is for your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M2 computer vision project</w:t>
      </w:r>
      <w:r w:rsidRPr="00553D50">
        <w:rPr>
          <w:rFonts w:ascii="Times New Roman" w:eastAsia="Times New Roman" w:hAnsi="Times New Roman" w:cs="Times New Roman"/>
          <w:sz w:val="24"/>
          <w:szCs w:val="24"/>
        </w:rPr>
        <w:t>, the next gains won’t come from more epochs, but from:</w:t>
      </w:r>
    </w:p>
    <w:p w:rsidR="00553D50" w:rsidRPr="00553D50" w:rsidRDefault="00553D50" w:rsidP="00553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Better anchors</w:t>
      </w:r>
    </w:p>
    <w:p w:rsidR="00553D50" w:rsidRPr="00553D50" w:rsidRDefault="00553D50" w:rsidP="00553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Image resolution ↑</w:t>
      </w:r>
    </w:p>
    <w:p w:rsidR="00553D50" w:rsidRPr="00553D50" w:rsidRDefault="00553D50" w:rsidP="00553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Data augmentation tuning</w:t>
      </w:r>
    </w:p>
    <w:p w:rsidR="00553D50" w:rsidRPr="00553D50" w:rsidRDefault="00553D50" w:rsidP="00553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Better validation split</w:t>
      </w:r>
    </w:p>
    <w:p w:rsidR="00553D50" w:rsidRPr="00553D50" w:rsidRDefault="00553D50" w:rsidP="00553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Domain-specific fine-tuning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553D50" w:rsidRPr="00553D50" w:rsidRDefault="00553D50" w:rsidP="00553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Plot </w:t>
      </w:r>
      <w:proofErr w:type="spellStart"/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epoch</w:t>
      </w:r>
    </w:p>
    <w:p w:rsidR="00553D50" w:rsidRPr="00553D50" w:rsidRDefault="00553D50" w:rsidP="00553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Decide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 epoch</w:t>
      </w:r>
    </w:p>
    <w:p w:rsidR="00553D50" w:rsidRPr="00553D50" w:rsidRDefault="00553D50" w:rsidP="00553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 w:rsidRPr="00553D50">
        <w:rPr>
          <w:rFonts w:ascii="Times New Roman" w:eastAsia="Times New Roman" w:hAnsi="Times New Roman" w:cs="Times New Roman"/>
          <w:b/>
          <w:bCs/>
          <w:sz w:val="24"/>
          <w:szCs w:val="24"/>
        </w:rPr>
        <w:t>what to change next instead of training longer</w:t>
      </w:r>
    </w:p>
    <w:p w:rsidR="00553D50" w:rsidRPr="00553D50" w:rsidRDefault="00553D50" w:rsidP="0055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D50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553D50">
        <w:rPr>
          <w:rFonts w:ascii="Segoe UI Symbol" w:eastAsia="Times New Roman" w:hAnsi="Segoe UI Symbol" w:cs="Segoe UI Symbol"/>
          <w:sz w:val="24"/>
          <w:szCs w:val="24"/>
        </w:rPr>
        <w:t>🔍📈</w:t>
      </w:r>
    </w:p>
    <w:p w:rsidR="00EC7900" w:rsidRDefault="00EC7900">
      <w:bookmarkStart w:id="0" w:name="_GoBack"/>
      <w:bookmarkEnd w:id="0"/>
    </w:p>
    <w:sectPr w:rsidR="00EC7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422"/>
    <w:multiLevelType w:val="multilevel"/>
    <w:tmpl w:val="FC7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6881"/>
    <w:multiLevelType w:val="multilevel"/>
    <w:tmpl w:val="B87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71784"/>
    <w:multiLevelType w:val="multilevel"/>
    <w:tmpl w:val="96F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875DC"/>
    <w:multiLevelType w:val="multilevel"/>
    <w:tmpl w:val="9DE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72FB"/>
    <w:multiLevelType w:val="multilevel"/>
    <w:tmpl w:val="D39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6441B"/>
    <w:multiLevelType w:val="multilevel"/>
    <w:tmpl w:val="F64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D5FB1"/>
    <w:multiLevelType w:val="multilevel"/>
    <w:tmpl w:val="9DC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77F5F"/>
    <w:multiLevelType w:val="multilevel"/>
    <w:tmpl w:val="803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D50"/>
    <w:rsid w:val="00553D50"/>
    <w:rsid w:val="00EC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A707CD-5A51-40C7-B371-BCEC4CAB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3D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D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D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3D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D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D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8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alzein</dc:creator>
  <cp:keywords/>
  <dc:description/>
  <cp:lastModifiedBy>ahmad alzein</cp:lastModifiedBy>
  <cp:revision>1</cp:revision>
  <dcterms:created xsi:type="dcterms:W3CDTF">2025-12-29T07:42:00Z</dcterms:created>
  <dcterms:modified xsi:type="dcterms:W3CDTF">2025-12-29T07:43:00Z</dcterms:modified>
</cp:coreProperties>
</file>