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84BA9" w14:textId="77777777" w:rsidR="00E46E57" w:rsidRDefault="00E46E57" w:rsidP="00B5669B">
      <w:pPr>
        <w:rPr>
          <w:rFonts w:hint="cs"/>
          <w:rtl/>
        </w:rPr>
      </w:pPr>
    </w:p>
    <w:p w14:paraId="4CE9449B" w14:textId="333833AF" w:rsidR="004B138B" w:rsidRDefault="00C17F0F" w:rsidP="004B138B">
      <w:pPr>
        <w:pStyle w:val="ListParagraph"/>
        <w:numPr>
          <w:ilvl w:val="0"/>
          <w:numId w:val="11"/>
        </w:numPr>
        <w:rPr>
          <w:b/>
          <w:bCs/>
          <w:sz w:val="32"/>
          <w:szCs w:val="32"/>
        </w:rPr>
      </w:pPr>
      <w:r w:rsidRPr="002912E8">
        <w:rPr>
          <w:b/>
          <w:bCs/>
          <w:noProof/>
          <w:sz w:val="32"/>
          <w:szCs w:val="32"/>
        </w:rPr>
        <w:drawing>
          <wp:anchor distT="0" distB="0" distL="114300" distR="114300" simplePos="0" relativeHeight="251668480" behindDoc="1" locked="0" layoutInCell="1" allowOverlap="1" wp14:anchorId="2BF9C96C" wp14:editId="19A7546B">
            <wp:simplePos x="0" y="0"/>
            <wp:positionH relativeFrom="margin">
              <wp:align>center</wp:align>
            </wp:positionH>
            <wp:positionV relativeFrom="paragraph">
              <wp:posOffset>299415</wp:posOffset>
            </wp:positionV>
            <wp:extent cx="7181850" cy="5229860"/>
            <wp:effectExtent l="0" t="0" r="0" b="8890"/>
            <wp:wrapTight wrapText="bothSides">
              <wp:wrapPolygon edited="0">
                <wp:start x="0" y="0"/>
                <wp:lineTo x="0" y="21558"/>
                <wp:lineTo x="21543" y="21558"/>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07935" cy="5322132"/>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rPr>
        <w:t xml:space="preserve">Vacuum </w:t>
      </w:r>
      <w:r w:rsidR="004B138B" w:rsidRPr="002912E8">
        <w:rPr>
          <w:b/>
          <w:bCs/>
          <w:sz w:val="32"/>
          <w:szCs w:val="32"/>
        </w:rPr>
        <w:t>System Layout</w:t>
      </w:r>
    </w:p>
    <w:p w14:paraId="5A29D512" w14:textId="2971BF13" w:rsidR="00D06FF7" w:rsidRDefault="00D06FF7" w:rsidP="00C17F0F">
      <w:pPr>
        <w:rPr>
          <w:b/>
          <w:bCs/>
          <w:sz w:val="32"/>
          <w:szCs w:val="32"/>
        </w:rPr>
      </w:pPr>
    </w:p>
    <w:tbl>
      <w:tblPr>
        <w:tblStyle w:val="TableGrid"/>
        <w:tblW w:w="0" w:type="auto"/>
        <w:jc w:val="center"/>
        <w:tblLook w:val="04A0" w:firstRow="1" w:lastRow="0" w:firstColumn="1" w:lastColumn="0" w:noHBand="0" w:noVBand="1"/>
      </w:tblPr>
      <w:tblGrid>
        <w:gridCol w:w="988"/>
        <w:gridCol w:w="4713"/>
        <w:gridCol w:w="2703"/>
      </w:tblGrid>
      <w:tr w:rsidR="00D06FF7" w14:paraId="76551D75" w14:textId="77777777" w:rsidTr="00B5669B">
        <w:trPr>
          <w:trHeight w:val="826"/>
          <w:jc w:val="center"/>
        </w:trPr>
        <w:tc>
          <w:tcPr>
            <w:tcW w:w="988" w:type="dxa"/>
            <w:vAlign w:val="center"/>
          </w:tcPr>
          <w:p w14:paraId="6E187CB9" w14:textId="09973631" w:rsidR="00D06FF7" w:rsidRDefault="00D06FF7" w:rsidP="00B5669B">
            <w:pPr>
              <w:jc w:val="center"/>
              <w:rPr>
                <w:b/>
                <w:bCs/>
                <w:sz w:val="32"/>
                <w:szCs w:val="32"/>
              </w:rPr>
            </w:pPr>
            <w:r>
              <w:rPr>
                <w:b/>
                <w:bCs/>
                <w:sz w:val="32"/>
                <w:szCs w:val="32"/>
              </w:rPr>
              <w:t>P</w:t>
            </w:r>
          </w:p>
        </w:tc>
        <w:tc>
          <w:tcPr>
            <w:tcW w:w="4713" w:type="dxa"/>
            <w:vAlign w:val="center"/>
          </w:tcPr>
          <w:p w14:paraId="3C75B4C7" w14:textId="4D95C975" w:rsidR="00D06FF7" w:rsidRDefault="00D06FF7" w:rsidP="00B5669B">
            <w:pPr>
              <w:jc w:val="center"/>
              <w:rPr>
                <w:b/>
                <w:bCs/>
                <w:sz w:val="32"/>
                <w:szCs w:val="32"/>
              </w:rPr>
            </w:pPr>
            <w:r>
              <w:rPr>
                <w:b/>
                <w:bCs/>
                <w:sz w:val="32"/>
                <w:szCs w:val="32"/>
              </w:rPr>
              <w:t>Pump</w:t>
            </w:r>
          </w:p>
        </w:tc>
        <w:tc>
          <w:tcPr>
            <w:tcW w:w="2703" w:type="dxa"/>
            <w:vAlign w:val="center"/>
          </w:tcPr>
          <w:p w14:paraId="0AA4FB9B" w14:textId="542D50FF" w:rsidR="00D06FF7" w:rsidRDefault="00B5669B" w:rsidP="00B5669B">
            <w:pPr>
              <w:jc w:val="center"/>
              <w:rPr>
                <w:b/>
                <w:bCs/>
                <w:sz w:val="32"/>
                <w:szCs w:val="32"/>
              </w:rPr>
            </w:pPr>
            <w:r>
              <w:rPr>
                <w:noProof/>
              </w:rPr>
              <w:drawing>
                <wp:anchor distT="0" distB="0" distL="114300" distR="114300" simplePos="0" relativeHeight="251672576" behindDoc="1" locked="0" layoutInCell="1" allowOverlap="1" wp14:anchorId="69892784" wp14:editId="780AF42E">
                  <wp:simplePos x="0" y="0"/>
                  <wp:positionH relativeFrom="column">
                    <wp:posOffset>628345</wp:posOffset>
                  </wp:positionH>
                  <wp:positionV relativeFrom="paragraph">
                    <wp:posOffset>0</wp:posOffset>
                  </wp:positionV>
                  <wp:extent cx="474345" cy="358140"/>
                  <wp:effectExtent l="0" t="0" r="1905" b="3810"/>
                  <wp:wrapTight wrapText="bothSides">
                    <wp:wrapPolygon edited="0">
                      <wp:start x="0" y="0"/>
                      <wp:lineTo x="0" y="20681"/>
                      <wp:lineTo x="20819" y="20681"/>
                      <wp:lineTo x="208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4345" cy="358140"/>
                          </a:xfrm>
                          <a:prstGeom prst="rect">
                            <a:avLst/>
                          </a:prstGeom>
                        </pic:spPr>
                      </pic:pic>
                    </a:graphicData>
                  </a:graphic>
                  <wp14:sizeRelH relativeFrom="margin">
                    <wp14:pctWidth>0</wp14:pctWidth>
                  </wp14:sizeRelH>
                  <wp14:sizeRelV relativeFrom="margin">
                    <wp14:pctHeight>0</wp14:pctHeight>
                  </wp14:sizeRelV>
                </wp:anchor>
              </w:drawing>
            </w:r>
          </w:p>
        </w:tc>
      </w:tr>
      <w:tr w:rsidR="00D06FF7" w14:paraId="79F3AA01" w14:textId="77777777" w:rsidTr="00B5669B">
        <w:trPr>
          <w:trHeight w:val="599"/>
          <w:jc w:val="center"/>
        </w:trPr>
        <w:tc>
          <w:tcPr>
            <w:tcW w:w="988" w:type="dxa"/>
            <w:vAlign w:val="center"/>
          </w:tcPr>
          <w:p w14:paraId="3A57FB87" w14:textId="62BDB640" w:rsidR="00D06FF7" w:rsidRDefault="00D06FF7" w:rsidP="00B5669B">
            <w:pPr>
              <w:jc w:val="center"/>
              <w:rPr>
                <w:b/>
                <w:bCs/>
                <w:sz w:val="32"/>
                <w:szCs w:val="32"/>
              </w:rPr>
            </w:pPr>
            <w:r>
              <w:rPr>
                <w:b/>
                <w:bCs/>
                <w:sz w:val="32"/>
                <w:szCs w:val="32"/>
              </w:rPr>
              <w:t>V</w:t>
            </w:r>
          </w:p>
        </w:tc>
        <w:tc>
          <w:tcPr>
            <w:tcW w:w="4713" w:type="dxa"/>
            <w:vAlign w:val="center"/>
          </w:tcPr>
          <w:p w14:paraId="5C5944C8" w14:textId="41187D79" w:rsidR="00D06FF7" w:rsidRDefault="00D06FF7" w:rsidP="00B5669B">
            <w:pPr>
              <w:jc w:val="center"/>
              <w:rPr>
                <w:b/>
                <w:bCs/>
                <w:sz w:val="32"/>
                <w:szCs w:val="32"/>
              </w:rPr>
            </w:pPr>
            <w:r>
              <w:rPr>
                <w:b/>
                <w:bCs/>
                <w:sz w:val="32"/>
                <w:szCs w:val="32"/>
              </w:rPr>
              <w:t>Gate valve</w:t>
            </w:r>
          </w:p>
        </w:tc>
        <w:tc>
          <w:tcPr>
            <w:tcW w:w="2703" w:type="dxa"/>
            <w:vAlign w:val="center"/>
          </w:tcPr>
          <w:p w14:paraId="67B08538" w14:textId="5D6A788F" w:rsidR="00D06FF7" w:rsidRDefault="00B5669B" w:rsidP="00B5669B">
            <w:pPr>
              <w:jc w:val="center"/>
              <w:rPr>
                <w:b/>
                <w:bCs/>
                <w:sz w:val="32"/>
                <w:szCs w:val="32"/>
              </w:rPr>
            </w:pPr>
            <w:r>
              <w:rPr>
                <w:noProof/>
              </w:rPr>
              <w:drawing>
                <wp:anchor distT="0" distB="0" distL="114300" distR="114300" simplePos="0" relativeHeight="251671552" behindDoc="1" locked="0" layoutInCell="1" allowOverlap="1" wp14:anchorId="589FF152" wp14:editId="5AC57CF7">
                  <wp:simplePos x="0" y="0"/>
                  <wp:positionH relativeFrom="column">
                    <wp:posOffset>585165</wp:posOffset>
                  </wp:positionH>
                  <wp:positionV relativeFrom="paragraph">
                    <wp:posOffset>43866</wp:posOffset>
                  </wp:positionV>
                  <wp:extent cx="685800" cy="219075"/>
                  <wp:effectExtent l="0" t="0" r="0" b="9525"/>
                  <wp:wrapTight wrapText="bothSides">
                    <wp:wrapPolygon edited="0">
                      <wp:start x="0" y="0"/>
                      <wp:lineTo x="0" y="20661"/>
                      <wp:lineTo x="21000" y="20661"/>
                      <wp:lineTo x="21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219075"/>
                          </a:xfrm>
                          <a:prstGeom prst="rect">
                            <a:avLst/>
                          </a:prstGeom>
                        </pic:spPr>
                      </pic:pic>
                    </a:graphicData>
                  </a:graphic>
                </wp:anchor>
              </w:drawing>
            </w:r>
          </w:p>
        </w:tc>
      </w:tr>
      <w:tr w:rsidR="00D06FF7" w14:paraId="59154B2B" w14:textId="77777777" w:rsidTr="00B5669B">
        <w:trPr>
          <w:trHeight w:val="599"/>
          <w:jc w:val="center"/>
        </w:trPr>
        <w:tc>
          <w:tcPr>
            <w:tcW w:w="988" w:type="dxa"/>
            <w:vAlign w:val="center"/>
          </w:tcPr>
          <w:p w14:paraId="13CDE173" w14:textId="2C8ABAC3" w:rsidR="00D06FF7" w:rsidRDefault="00D06FF7" w:rsidP="00B5669B">
            <w:pPr>
              <w:jc w:val="center"/>
              <w:rPr>
                <w:b/>
                <w:bCs/>
                <w:sz w:val="32"/>
                <w:szCs w:val="32"/>
              </w:rPr>
            </w:pPr>
            <w:r>
              <w:rPr>
                <w:b/>
                <w:bCs/>
                <w:sz w:val="32"/>
                <w:szCs w:val="32"/>
              </w:rPr>
              <w:t>G</w:t>
            </w:r>
          </w:p>
        </w:tc>
        <w:tc>
          <w:tcPr>
            <w:tcW w:w="4713" w:type="dxa"/>
            <w:vAlign w:val="center"/>
          </w:tcPr>
          <w:p w14:paraId="5C4EC0A2" w14:textId="71221072" w:rsidR="00D06FF7" w:rsidRDefault="00D06FF7" w:rsidP="00B5669B">
            <w:pPr>
              <w:jc w:val="center"/>
              <w:rPr>
                <w:b/>
                <w:bCs/>
                <w:sz w:val="32"/>
                <w:szCs w:val="32"/>
              </w:rPr>
            </w:pPr>
            <w:r>
              <w:rPr>
                <w:b/>
                <w:bCs/>
                <w:sz w:val="32"/>
                <w:szCs w:val="32"/>
              </w:rPr>
              <w:t>Pressure gauge</w:t>
            </w:r>
          </w:p>
        </w:tc>
        <w:tc>
          <w:tcPr>
            <w:tcW w:w="2703" w:type="dxa"/>
            <w:vAlign w:val="center"/>
          </w:tcPr>
          <w:p w14:paraId="5440E81C" w14:textId="6D224932" w:rsidR="00D06FF7" w:rsidRDefault="00B5669B" w:rsidP="00B5669B">
            <w:pPr>
              <w:jc w:val="center"/>
              <w:rPr>
                <w:b/>
                <w:bCs/>
                <w:sz w:val="32"/>
                <w:szCs w:val="32"/>
              </w:rPr>
            </w:pPr>
            <w:r>
              <w:rPr>
                <w:noProof/>
              </w:rPr>
              <w:drawing>
                <wp:anchor distT="0" distB="0" distL="114300" distR="114300" simplePos="0" relativeHeight="251673600" behindDoc="1" locked="0" layoutInCell="1" allowOverlap="1" wp14:anchorId="575EE95D" wp14:editId="77F1763C">
                  <wp:simplePos x="0" y="0"/>
                  <wp:positionH relativeFrom="column">
                    <wp:posOffset>709269</wp:posOffset>
                  </wp:positionH>
                  <wp:positionV relativeFrom="paragraph">
                    <wp:posOffset>55931</wp:posOffset>
                  </wp:positionV>
                  <wp:extent cx="266700" cy="200025"/>
                  <wp:effectExtent l="0" t="0" r="0" b="9525"/>
                  <wp:wrapTight wrapText="bothSides">
                    <wp:wrapPolygon edited="0">
                      <wp:start x="0" y="0"/>
                      <wp:lineTo x="0" y="20571"/>
                      <wp:lineTo x="20057" y="20571"/>
                      <wp:lineTo x="200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700" cy="200025"/>
                          </a:xfrm>
                          <a:prstGeom prst="rect">
                            <a:avLst/>
                          </a:prstGeom>
                        </pic:spPr>
                      </pic:pic>
                    </a:graphicData>
                  </a:graphic>
                </wp:anchor>
              </w:drawing>
            </w:r>
          </w:p>
        </w:tc>
      </w:tr>
      <w:tr w:rsidR="00D06FF7" w14:paraId="2B47D4C2" w14:textId="77777777" w:rsidTr="00B5669B">
        <w:trPr>
          <w:trHeight w:val="686"/>
          <w:jc w:val="center"/>
        </w:trPr>
        <w:tc>
          <w:tcPr>
            <w:tcW w:w="988" w:type="dxa"/>
            <w:vAlign w:val="center"/>
          </w:tcPr>
          <w:p w14:paraId="20F19806" w14:textId="61F1FD89" w:rsidR="00D06FF7" w:rsidRDefault="00D06FF7" w:rsidP="00B5669B">
            <w:pPr>
              <w:jc w:val="center"/>
              <w:rPr>
                <w:b/>
                <w:bCs/>
                <w:sz w:val="32"/>
                <w:szCs w:val="32"/>
              </w:rPr>
            </w:pPr>
            <w:r>
              <w:rPr>
                <w:b/>
                <w:bCs/>
                <w:sz w:val="32"/>
                <w:szCs w:val="32"/>
              </w:rPr>
              <w:t>F</w:t>
            </w:r>
          </w:p>
        </w:tc>
        <w:tc>
          <w:tcPr>
            <w:tcW w:w="4713" w:type="dxa"/>
            <w:vAlign w:val="center"/>
          </w:tcPr>
          <w:p w14:paraId="6F61EB21" w14:textId="53464C99" w:rsidR="00D06FF7" w:rsidRDefault="00D06FF7" w:rsidP="00B5669B">
            <w:pPr>
              <w:jc w:val="center"/>
              <w:rPr>
                <w:b/>
                <w:bCs/>
                <w:sz w:val="32"/>
                <w:szCs w:val="32"/>
              </w:rPr>
            </w:pPr>
            <w:r>
              <w:rPr>
                <w:b/>
                <w:bCs/>
                <w:sz w:val="32"/>
                <w:szCs w:val="32"/>
              </w:rPr>
              <w:t>Filter</w:t>
            </w:r>
          </w:p>
        </w:tc>
        <w:tc>
          <w:tcPr>
            <w:tcW w:w="2703" w:type="dxa"/>
            <w:vAlign w:val="center"/>
          </w:tcPr>
          <w:p w14:paraId="1A863FBC" w14:textId="60F179BA" w:rsidR="00D06FF7" w:rsidRDefault="00B5669B" w:rsidP="00B5669B">
            <w:pPr>
              <w:jc w:val="center"/>
              <w:rPr>
                <w:b/>
                <w:bCs/>
                <w:sz w:val="32"/>
                <w:szCs w:val="32"/>
              </w:rPr>
            </w:pPr>
            <w:r>
              <w:rPr>
                <w:noProof/>
              </w:rPr>
              <w:drawing>
                <wp:anchor distT="0" distB="0" distL="114300" distR="114300" simplePos="0" relativeHeight="251674624" behindDoc="1" locked="0" layoutInCell="1" allowOverlap="1" wp14:anchorId="2AD7AEDC" wp14:editId="0FDD03C4">
                  <wp:simplePos x="0" y="0"/>
                  <wp:positionH relativeFrom="column">
                    <wp:posOffset>709142</wp:posOffset>
                  </wp:positionH>
                  <wp:positionV relativeFrom="paragraph">
                    <wp:posOffset>21488</wp:posOffset>
                  </wp:positionV>
                  <wp:extent cx="219075" cy="285750"/>
                  <wp:effectExtent l="0" t="0" r="9525" b="0"/>
                  <wp:wrapTight wrapText="bothSides">
                    <wp:wrapPolygon edited="0">
                      <wp:start x="0" y="0"/>
                      <wp:lineTo x="0" y="20160"/>
                      <wp:lineTo x="20661" y="20160"/>
                      <wp:lineTo x="206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5" cy="285750"/>
                          </a:xfrm>
                          <a:prstGeom prst="rect">
                            <a:avLst/>
                          </a:prstGeom>
                        </pic:spPr>
                      </pic:pic>
                    </a:graphicData>
                  </a:graphic>
                </wp:anchor>
              </w:drawing>
            </w:r>
          </w:p>
        </w:tc>
      </w:tr>
      <w:tr w:rsidR="00D06FF7" w14:paraId="57D4C4C6" w14:textId="77777777" w:rsidTr="00B5669B">
        <w:trPr>
          <w:trHeight w:val="599"/>
          <w:jc w:val="center"/>
        </w:trPr>
        <w:tc>
          <w:tcPr>
            <w:tcW w:w="988" w:type="dxa"/>
            <w:vAlign w:val="center"/>
          </w:tcPr>
          <w:p w14:paraId="7DB9D88F" w14:textId="415E1BB3" w:rsidR="00D06FF7" w:rsidRDefault="00D06FF7" w:rsidP="00B5669B">
            <w:pPr>
              <w:jc w:val="center"/>
              <w:rPr>
                <w:b/>
                <w:bCs/>
                <w:sz w:val="32"/>
                <w:szCs w:val="32"/>
              </w:rPr>
            </w:pPr>
            <w:r>
              <w:rPr>
                <w:b/>
                <w:bCs/>
                <w:sz w:val="32"/>
                <w:szCs w:val="32"/>
              </w:rPr>
              <w:t>S</w:t>
            </w:r>
          </w:p>
        </w:tc>
        <w:tc>
          <w:tcPr>
            <w:tcW w:w="4713" w:type="dxa"/>
            <w:vAlign w:val="center"/>
          </w:tcPr>
          <w:p w14:paraId="5DB5EE18" w14:textId="5B0B87A0" w:rsidR="00D06FF7" w:rsidRDefault="00D06FF7" w:rsidP="00B5669B">
            <w:pPr>
              <w:jc w:val="center"/>
              <w:rPr>
                <w:b/>
                <w:bCs/>
                <w:sz w:val="32"/>
                <w:szCs w:val="32"/>
              </w:rPr>
            </w:pPr>
            <w:r w:rsidRPr="00D06FF7">
              <w:rPr>
                <w:b/>
                <w:bCs/>
                <w:sz w:val="32"/>
                <w:szCs w:val="32"/>
                <w:lang w:val="en-US"/>
              </w:rPr>
              <w:t>Silence</w:t>
            </w:r>
            <w:r>
              <w:rPr>
                <w:b/>
                <w:bCs/>
                <w:sz w:val="32"/>
                <w:szCs w:val="32"/>
                <w:lang w:val="en-US"/>
              </w:rPr>
              <w:t>r</w:t>
            </w:r>
          </w:p>
        </w:tc>
        <w:tc>
          <w:tcPr>
            <w:tcW w:w="2703" w:type="dxa"/>
            <w:vAlign w:val="center"/>
          </w:tcPr>
          <w:p w14:paraId="277BEA35" w14:textId="254579CF" w:rsidR="00D06FF7" w:rsidRDefault="00B5669B" w:rsidP="00B5669B">
            <w:pPr>
              <w:jc w:val="center"/>
              <w:rPr>
                <w:b/>
                <w:bCs/>
                <w:sz w:val="32"/>
                <w:szCs w:val="32"/>
              </w:rPr>
            </w:pPr>
            <w:r>
              <w:rPr>
                <w:noProof/>
              </w:rPr>
              <w:drawing>
                <wp:anchor distT="0" distB="0" distL="114300" distR="114300" simplePos="0" relativeHeight="251675648" behindDoc="1" locked="0" layoutInCell="1" allowOverlap="1" wp14:anchorId="23284FFC" wp14:editId="2FBCA6A5">
                  <wp:simplePos x="0" y="0"/>
                  <wp:positionH relativeFrom="column">
                    <wp:posOffset>779475</wp:posOffset>
                  </wp:positionH>
                  <wp:positionV relativeFrom="paragraph">
                    <wp:posOffset>27610</wp:posOffset>
                  </wp:positionV>
                  <wp:extent cx="171450" cy="219075"/>
                  <wp:effectExtent l="0" t="0" r="0" b="9525"/>
                  <wp:wrapTight wrapText="bothSides">
                    <wp:wrapPolygon edited="0">
                      <wp:start x="0" y="0"/>
                      <wp:lineTo x="0" y="20661"/>
                      <wp:lineTo x="19200" y="20661"/>
                      <wp:lineTo x="19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450" cy="219075"/>
                          </a:xfrm>
                          <a:prstGeom prst="rect">
                            <a:avLst/>
                          </a:prstGeom>
                        </pic:spPr>
                      </pic:pic>
                    </a:graphicData>
                  </a:graphic>
                </wp:anchor>
              </w:drawing>
            </w:r>
          </w:p>
        </w:tc>
      </w:tr>
    </w:tbl>
    <w:p w14:paraId="17AA0ABC" w14:textId="40BF68D4" w:rsidR="00E46E57" w:rsidRPr="00E46E57" w:rsidRDefault="00E46E57" w:rsidP="00C17F0F">
      <w:pPr>
        <w:rPr>
          <w:b/>
          <w:bCs/>
          <w:sz w:val="32"/>
          <w:szCs w:val="32"/>
        </w:rPr>
      </w:pPr>
    </w:p>
    <w:tbl>
      <w:tblPr>
        <w:tblStyle w:val="TableGrid"/>
        <w:tblpPr w:leftFromText="180" w:rightFromText="180" w:vertAnchor="page" w:horzAnchor="margin" w:tblpXSpec="center" w:tblpY="588"/>
        <w:tblW w:w="11702" w:type="dxa"/>
        <w:tblLayout w:type="fixed"/>
        <w:tblLook w:val="04A0" w:firstRow="1" w:lastRow="0" w:firstColumn="1" w:lastColumn="0" w:noHBand="0" w:noVBand="1"/>
      </w:tblPr>
      <w:tblGrid>
        <w:gridCol w:w="1567"/>
        <w:gridCol w:w="4098"/>
        <w:gridCol w:w="4015"/>
        <w:gridCol w:w="2022"/>
      </w:tblGrid>
      <w:tr w:rsidR="00C17F0F" w14:paraId="5977B1F7" w14:textId="77777777" w:rsidTr="00BE6EAB">
        <w:trPr>
          <w:trHeight w:val="470"/>
        </w:trPr>
        <w:tc>
          <w:tcPr>
            <w:tcW w:w="1567" w:type="dxa"/>
          </w:tcPr>
          <w:p w14:paraId="3D71081F" w14:textId="77777777" w:rsidR="00E46E57" w:rsidRPr="00712930" w:rsidRDefault="00E46E57" w:rsidP="00E46E57">
            <w:pPr>
              <w:jc w:val="center"/>
              <w:rPr>
                <w:b/>
                <w:bCs/>
                <w:sz w:val="20"/>
                <w:szCs w:val="20"/>
                <w:rtl/>
              </w:rPr>
            </w:pPr>
            <w:r w:rsidRPr="00C17F0F">
              <w:rPr>
                <w:b/>
                <w:bCs/>
                <w:sz w:val="28"/>
                <w:szCs w:val="28"/>
              </w:rPr>
              <w:lastRenderedPageBreak/>
              <w:t>Stage</w:t>
            </w:r>
          </w:p>
        </w:tc>
        <w:tc>
          <w:tcPr>
            <w:tcW w:w="4098" w:type="dxa"/>
          </w:tcPr>
          <w:p w14:paraId="34516E12" w14:textId="77777777" w:rsidR="00E46E57" w:rsidRPr="00712930" w:rsidRDefault="00E46E57" w:rsidP="00E46E57">
            <w:pPr>
              <w:jc w:val="center"/>
              <w:rPr>
                <w:b/>
                <w:bCs/>
                <w:sz w:val="20"/>
                <w:szCs w:val="20"/>
              </w:rPr>
            </w:pPr>
            <w:r w:rsidRPr="00C17F0F">
              <w:rPr>
                <w:b/>
                <w:bCs/>
                <w:sz w:val="28"/>
                <w:szCs w:val="28"/>
              </w:rPr>
              <w:t>Operation flow</w:t>
            </w:r>
          </w:p>
        </w:tc>
        <w:tc>
          <w:tcPr>
            <w:tcW w:w="4015" w:type="dxa"/>
          </w:tcPr>
          <w:p w14:paraId="32F87617" w14:textId="77777777" w:rsidR="00E46E57" w:rsidRPr="00712930" w:rsidRDefault="00E46E57" w:rsidP="00E46E57">
            <w:pPr>
              <w:jc w:val="center"/>
              <w:rPr>
                <w:b/>
                <w:bCs/>
                <w:sz w:val="20"/>
                <w:szCs w:val="20"/>
              </w:rPr>
            </w:pPr>
            <w:r w:rsidRPr="00C17F0F">
              <w:rPr>
                <w:b/>
                <w:bCs/>
                <w:sz w:val="28"/>
                <w:szCs w:val="28"/>
              </w:rPr>
              <w:t>Note</w:t>
            </w:r>
          </w:p>
        </w:tc>
        <w:tc>
          <w:tcPr>
            <w:tcW w:w="2022" w:type="dxa"/>
          </w:tcPr>
          <w:p w14:paraId="00D72A20" w14:textId="7B13B193" w:rsidR="00E46E57" w:rsidRPr="00712930" w:rsidRDefault="00E46E57" w:rsidP="00E46E57">
            <w:pPr>
              <w:jc w:val="center"/>
              <w:rPr>
                <w:b/>
                <w:bCs/>
                <w:sz w:val="20"/>
                <w:szCs w:val="20"/>
              </w:rPr>
            </w:pPr>
            <w:r w:rsidRPr="00C17F0F">
              <w:rPr>
                <w:b/>
                <w:bCs/>
                <w:sz w:val="28"/>
                <w:szCs w:val="28"/>
              </w:rPr>
              <w:t>Component</w:t>
            </w:r>
            <w:r w:rsidR="00C17F0F">
              <w:rPr>
                <w:b/>
                <w:bCs/>
                <w:sz w:val="28"/>
                <w:szCs w:val="28"/>
              </w:rPr>
              <w:t>s</w:t>
            </w:r>
          </w:p>
        </w:tc>
      </w:tr>
      <w:tr w:rsidR="00C17F0F" w14:paraId="43A6688A" w14:textId="77777777" w:rsidTr="00BE6EAB">
        <w:trPr>
          <w:trHeight w:val="964"/>
        </w:trPr>
        <w:tc>
          <w:tcPr>
            <w:tcW w:w="1567" w:type="dxa"/>
            <w:vAlign w:val="center"/>
          </w:tcPr>
          <w:p w14:paraId="5FF32E3E" w14:textId="77777777" w:rsidR="00E46E57" w:rsidRPr="006A1F0E" w:rsidRDefault="00E46E57" w:rsidP="00E46E57">
            <w:pPr>
              <w:pStyle w:val="ListParagraph"/>
              <w:numPr>
                <w:ilvl w:val="0"/>
                <w:numId w:val="11"/>
              </w:numPr>
              <w:rPr>
                <w:b/>
                <w:bCs/>
                <w:sz w:val="16"/>
                <w:szCs w:val="16"/>
                <w:lang w:val="en-US"/>
              </w:rPr>
            </w:pPr>
            <w:r w:rsidRPr="006A1F0E">
              <w:rPr>
                <w:b/>
                <w:bCs/>
                <w:sz w:val="16"/>
                <w:szCs w:val="16"/>
                <w:lang w:val="en-US"/>
              </w:rPr>
              <w:t>primary vacuum pumping subsystem:</w:t>
            </w:r>
          </w:p>
        </w:tc>
        <w:tc>
          <w:tcPr>
            <w:tcW w:w="4098" w:type="dxa"/>
          </w:tcPr>
          <w:p w14:paraId="0F41D9D7" w14:textId="77777777" w:rsidR="00E46E57" w:rsidRPr="00C17F0F" w:rsidRDefault="00E46E57" w:rsidP="00E46E57">
            <w:pPr>
              <w:numPr>
                <w:ilvl w:val="1"/>
                <w:numId w:val="2"/>
              </w:numPr>
              <w:rPr>
                <w:lang w:val="en-US"/>
              </w:rPr>
            </w:pPr>
            <w:r w:rsidRPr="00C17F0F">
              <w:rPr>
                <w:lang w:val="en-US"/>
              </w:rPr>
              <w:t>Switch on cooling water, compressed air and control cabinet.</w:t>
            </w:r>
          </w:p>
          <w:p w14:paraId="6C4ED45C" w14:textId="77777777" w:rsidR="00E46E57" w:rsidRPr="00C17F0F" w:rsidRDefault="00E46E57" w:rsidP="00E46E57">
            <w:pPr>
              <w:numPr>
                <w:ilvl w:val="1"/>
                <w:numId w:val="2"/>
              </w:numPr>
              <w:rPr>
                <w:lang w:val="en-US"/>
              </w:rPr>
            </w:pPr>
            <w:r w:rsidRPr="00C17F0F">
              <w:rPr>
                <w:lang w:val="en-US"/>
              </w:rPr>
              <w:t>Open valve V5.</w:t>
            </w:r>
          </w:p>
          <w:p w14:paraId="61AF3DB4" w14:textId="1E386EDF" w:rsidR="00E46E57" w:rsidRPr="00C17F0F" w:rsidRDefault="00E46E57" w:rsidP="00E46E57">
            <w:pPr>
              <w:numPr>
                <w:ilvl w:val="1"/>
                <w:numId w:val="2"/>
              </w:numPr>
              <w:rPr>
                <w:lang w:val="en-US"/>
              </w:rPr>
            </w:pPr>
            <w:r w:rsidRPr="00C17F0F">
              <w:rPr>
                <w:lang w:val="en-US"/>
              </w:rPr>
              <w:t>Turn on primary pumping units and their valves in sequence; (open valve V</w:t>
            </w:r>
            <w:r w:rsidR="000D2318" w:rsidRPr="00C17F0F">
              <w:rPr>
                <w:lang w:val="en-US"/>
              </w:rPr>
              <w:t>12</w:t>
            </w:r>
            <w:r w:rsidR="000D2318" w:rsidRPr="00C17F0F">
              <w:rPr>
                <w:rFonts w:ascii="MS Gothic" w:eastAsia="MS Gothic" w:hAnsi="MS Gothic" w:cs="MS Gothic"/>
                <w:lang w:val="en-US"/>
              </w:rPr>
              <w:t>,</w:t>
            </w:r>
            <w:r w:rsidR="000D2318" w:rsidRPr="00C17F0F">
              <w:rPr>
                <w:lang w:val="en-US"/>
              </w:rPr>
              <w:t xml:space="preserve"> V</w:t>
            </w:r>
            <w:r w:rsidRPr="00C17F0F">
              <w:rPr>
                <w:lang w:val="en-US"/>
              </w:rPr>
              <w:t>13</w:t>
            </w:r>
            <w:r w:rsidRPr="00C17F0F">
              <w:rPr>
                <w:rFonts w:ascii="MS Gothic" w:eastAsia="MS Gothic" w:hAnsi="MS Gothic" w:cs="MS Gothic" w:hint="eastAsia"/>
                <w:lang w:val="en-US"/>
              </w:rPr>
              <w:t>，</w:t>
            </w:r>
            <w:r w:rsidRPr="00C17F0F">
              <w:rPr>
                <w:lang w:val="en-US"/>
              </w:rPr>
              <w:t>turn on P</w:t>
            </w:r>
            <w:r w:rsidR="000D2318" w:rsidRPr="00C17F0F">
              <w:rPr>
                <w:lang w:val="en-US"/>
              </w:rPr>
              <w:t>7</w:t>
            </w:r>
            <w:r w:rsidR="000D2318" w:rsidRPr="00C17F0F">
              <w:rPr>
                <w:rFonts w:ascii="MS Gothic" w:eastAsia="MS Gothic" w:hAnsi="MS Gothic" w:cs="MS Gothic"/>
                <w:lang w:val="en-US"/>
              </w:rPr>
              <w:t>,</w:t>
            </w:r>
            <w:r w:rsidR="000D2318" w:rsidRPr="00C17F0F">
              <w:rPr>
                <w:lang w:val="en-US"/>
              </w:rPr>
              <w:t xml:space="preserve"> P</w:t>
            </w:r>
            <w:r w:rsidRPr="00C17F0F">
              <w:rPr>
                <w:lang w:val="en-US"/>
              </w:rPr>
              <w:t>8)</w:t>
            </w:r>
          </w:p>
          <w:p w14:paraId="34DB26FF" w14:textId="77777777" w:rsidR="000D2318" w:rsidRPr="000D2318" w:rsidRDefault="000D2318" w:rsidP="000D2318">
            <w:pPr>
              <w:numPr>
                <w:ilvl w:val="1"/>
                <w:numId w:val="2"/>
              </w:numPr>
            </w:pPr>
            <w:r w:rsidRPr="000D2318">
              <w:rPr>
                <w:lang w:val="en-US"/>
              </w:rPr>
              <w:t>Close valve V5</w:t>
            </w:r>
          </w:p>
          <w:p w14:paraId="2735C3A9" w14:textId="69AE5209" w:rsidR="000D2318" w:rsidRPr="00C17F0F" w:rsidRDefault="000D2318" w:rsidP="000D2318">
            <w:pPr>
              <w:numPr>
                <w:ilvl w:val="1"/>
                <w:numId w:val="2"/>
              </w:numPr>
            </w:pPr>
            <w:r w:rsidRPr="000D2318">
              <w:rPr>
                <w:lang w:val="en-US"/>
              </w:rPr>
              <w:t>Turn off primary pumping units and their valves in sequence; (close valve V</w:t>
            </w:r>
            <w:r w:rsidRPr="00C17F0F">
              <w:rPr>
                <w:lang w:val="en-US"/>
              </w:rPr>
              <w:t>12</w:t>
            </w:r>
            <w:r w:rsidRPr="00C17F0F">
              <w:rPr>
                <w:rFonts w:ascii="MS Gothic" w:eastAsia="MS Gothic" w:hAnsi="MS Gothic" w:cs="MS Gothic"/>
              </w:rPr>
              <w:t>,</w:t>
            </w:r>
            <w:r w:rsidRPr="00C17F0F">
              <w:rPr>
                <w:lang w:val="en-US"/>
              </w:rPr>
              <w:t xml:space="preserve"> V13</w:t>
            </w:r>
            <w:r w:rsidRPr="00C17F0F">
              <w:rPr>
                <w:rFonts w:ascii="MS Gothic" w:eastAsia="MS Gothic" w:hAnsi="MS Gothic" w:cs="MS Gothic"/>
              </w:rPr>
              <w:t>,</w:t>
            </w:r>
            <w:r w:rsidRPr="00C17F0F">
              <w:rPr>
                <w:lang w:val="en-US"/>
              </w:rPr>
              <w:t xml:space="preserve"> turn</w:t>
            </w:r>
            <w:r w:rsidRPr="000D2318">
              <w:rPr>
                <w:lang w:val="en-US"/>
              </w:rPr>
              <w:t xml:space="preserve"> off P</w:t>
            </w:r>
            <w:r w:rsidRPr="00C17F0F">
              <w:rPr>
                <w:lang w:val="en-US"/>
              </w:rPr>
              <w:t>7</w:t>
            </w:r>
            <w:r w:rsidRPr="00C17F0F">
              <w:rPr>
                <w:rFonts w:ascii="MS Gothic" w:eastAsia="MS Gothic" w:hAnsi="MS Gothic" w:cs="MS Gothic"/>
              </w:rPr>
              <w:t>,</w:t>
            </w:r>
            <w:r w:rsidRPr="00C17F0F">
              <w:rPr>
                <w:lang w:val="en-US"/>
              </w:rPr>
              <w:t xml:space="preserve"> P</w:t>
            </w:r>
            <w:r w:rsidRPr="000D2318">
              <w:rPr>
                <w:lang w:val="en-US"/>
              </w:rPr>
              <w:t>8)</w:t>
            </w:r>
          </w:p>
        </w:tc>
        <w:tc>
          <w:tcPr>
            <w:tcW w:w="4015" w:type="dxa"/>
          </w:tcPr>
          <w:p w14:paraId="304C8B68" w14:textId="5C74E719" w:rsidR="00E46E57" w:rsidRPr="00C17F0F" w:rsidRDefault="00E46E57" w:rsidP="00E46E57">
            <w:pPr>
              <w:numPr>
                <w:ilvl w:val="1"/>
                <w:numId w:val="2"/>
              </w:numPr>
              <w:rPr>
                <w:lang w:val="en-US"/>
              </w:rPr>
            </w:pPr>
            <w:r w:rsidRPr="00C17F0F">
              <w:rPr>
                <w:lang w:val="en-US"/>
              </w:rPr>
              <w:t>Roughing time takes about one hour until the pressure of</w:t>
            </w:r>
            <w:r w:rsidR="00BE6EAB">
              <w:rPr>
                <w:rFonts w:hint="cs"/>
                <w:rtl/>
                <w:lang w:val="en-US"/>
              </w:rPr>
              <w:t xml:space="preserve"> </w:t>
            </w:r>
            <w:r w:rsidRPr="00C17F0F">
              <w:rPr>
                <w:lang w:val="en-US"/>
              </w:rPr>
              <w:t>chamber(G1/G2) is 5Pa.</w:t>
            </w:r>
          </w:p>
          <w:p w14:paraId="038CF07F" w14:textId="3D2D9466" w:rsidR="000D2318" w:rsidRPr="000D2318" w:rsidRDefault="000D2318" w:rsidP="000D2318">
            <w:pPr>
              <w:numPr>
                <w:ilvl w:val="1"/>
                <w:numId w:val="2"/>
              </w:numPr>
            </w:pPr>
            <w:r w:rsidRPr="000D2318">
              <w:rPr>
                <w:lang w:val="en-US"/>
              </w:rPr>
              <w:t xml:space="preserve">    Keeping primary pumping unit (P</w:t>
            </w:r>
            <w:r w:rsidRPr="00C17F0F">
              <w:rPr>
                <w:lang w:val="en-US"/>
              </w:rPr>
              <w:t>7</w:t>
            </w:r>
            <w:r w:rsidRPr="00C17F0F">
              <w:rPr>
                <w:rFonts w:ascii="MS Gothic" w:eastAsia="MS Gothic" w:hAnsi="MS Gothic" w:cs="MS Gothic"/>
              </w:rPr>
              <w:t>,</w:t>
            </w:r>
            <w:r w:rsidRPr="00C17F0F">
              <w:rPr>
                <w:lang w:val="en-US"/>
              </w:rPr>
              <w:t xml:space="preserve"> P</w:t>
            </w:r>
            <w:r w:rsidRPr="000D2318">
              <w:rPr>
                <w:lang w:val="en-US"/>
              </w:rPr>
              <w:t>8) running extra 30 minutes are aimed at expelling out water compressed in the pump.</w:t>
            </w:r>
          </w:p>
          <w:p w14:paraId="549FF625" w14:textId="4DA439DC" w:rsidR="000D2318" w:rsidRPr="00C17F0F" w:rsidRDefault="000D2318" w:rsidP="000D2318">
            <w:pPr>
              <w:rPr>
                <w:lang w:val="en-US"/>
              </w:rPr>
            </w:pPr>
          </w:p>
        </w:tc>
        <w:tc>
          <w:tcPr>
            <w:tcW w:w="2022" w:type="dxa"/>
          </w:tcPr>
          <w:p w14:paraId="31D36AA4" w14:textId="77777777" w:rsidR="00C17F0F" w:rsidRPr="00C17F0F" w:rsidRDefault="00C17F0F" w:rsidP="00C17F0F">
            <w:pPr>
              <w:ind w:left="360"/>
              <w:rPr>
                <w:lang w:val="en-US"/>
              </w:rPr>
            </w:pPr>
          </w:p>
          <w:p w14:paraId="089EBEC5" w14:textId="18453372" w:rsidR="00E46E57" w:rsidRPr="00C17F0F" w:rsidRDefault="00E46E57" w:rsidP="00E46E57">
            <w:pPr>
              <w:numPr>
                <w:ilvl w:val="1"/>
                <w:numId w:val="2"/>
              </w:numPr>
              <w:rPr>
                <w:lang w:val="en-US"/>
              </w:rPr>
            </w:pPr>
            <w:r w:rsidRPr="00C17F0F">
              <w:rPr>
                <w:lang w:val="en-US"/>
              </w:rPr>
              <w:t>3 valves (green color)</w:t>
            </w:r>
          </w:p>
          <w:p w14:paraId="3489F066" w14:textId="77777777" w:rsidR="000D2318" w:rsidRPr="00C17F0F" w:rsidRDefault="000D2318" w:rsidP="000D2318">
            <w:pPr>
              <w:rPr>
                <w:lang w:val="en-US"/>
              </w:rPr>
            </w:pPr>
          </w:p>
          <w:p w14:paraId="17B2DBC9" w14:textId="28DA018A" w:rsidR="00E46E57" w:rsidRPr="00C17F0F" w:rsidRDefault="00E46E57" w:rsidP="000D2318">
            <w:pPr>
              <w:pStyle w:val="ListParagraph"/>
              <w:numPr>
                <w:ilvl w:val="1"/>
                <w:numId w:val="2"/>
              </w:numPr>
              <w:rPr>
                <w:lang w:val="en-US"/>
              </w:rPr>
            </w:pPr>
            <w:r w:rsidRPr="00C17F0F">
              <w:rPr>
                <w:lang w:val="en-US"/>
              </w:rPr>
              <w:t>2 pumps (red color)</w:t>
            </w:r>
          </w:p>
        </w:tc>
      </w:tr>
      <w:tr w:rsidR="00C17F0F" w14:paraId="146314A1" w14:textId="77777777" w:rsidTr="00BE6EAB">
        <w:trPr>
          <w:trHeight w:val="1824"/>
        </w:trPr>
        <w:tc>
          <w:tcPr>
            <w:tcW w:w="1567" w:type="dxa"/>
            <w:vAlign w:val="center"/>
          </w:tcPr>
          <w:p w14:paraId="62054AA6" w14:textId="77777777" w:rsidR="00E46E57" w:rsidRPr="006A1F0E" w:rsidRDefault="00E46E57" w:rsidP="00E46E57">
            <w:pPr>
              <w:pStyle w:val="ListParagraph"/>
              <w:numPr>
                <w:ilvl w:val="0"/>
                <w:numId w:val="11"/>
              </w:numPr>
              <w:rPr>
                <w:b/>
                <w:bCs/>
                <w:sz w:val="16"/>
                <w:szCs w:val="16"/>
              </w:rPr>
            </w:pPr>
            <w:r w:rsidRPr="006A1F0E">
              <w:rPr>
                <w:b/>
                <w:bCs/>
                <w:sz w:val="16"/>
                <w:szCs w:val="16"/>
                <w:lang w:val="en-US"/>
              </w:rPr>
              <w:t>turbo-molecular pumping subsystem (TMP):</w:t>
            </w:r>
          </w:p>
        </w:tc>
        <w:tc>
          <w:tcPr>
            <w:tcW w:w="4098" w:type="dxa"/>
          </w:tcPr>
          <w:p w14:paraId="000DBE51" w14:textId="77777777" w:rsidR="00E46E57" w:rsidRPr="00C17F0F" w:rsidRDefault="00E46E57" w:rsidP="00E46E57">
            <w:pPr>
              <w:pStyle w:val="ListParagraph"/>
              <w:numPr>
                <w:ilvl w:val="0"/>
                <w:numId w:val="4"/>
              </w:numPr>
            </w:pPr>
            <w:r w:rsidRPr="00C17F0F">
              <w:rPr>
                <w:lang w:val="en-US"/>
              </w:rPr>
              <w:t>Start turbo-molecular pumping subsystem.</w:t>
            </w:r>
          </w:p>
          <w:p w14:paraId="2A4ACE24" w14:textId="53742295" w:rsidR="00E46E57" w:rsidRPr="00C17F0F" w:rsidRDefault="00E46E57" w:rsidP="005A3C26">
            <w:pPr>
              <w:pStyle w:val="ListParagraph"/>
              <w:numPr>
                <w:ilvl w:val="0"/>
                <w:numId w:val="4"/>
              </w:numPr>
            </w:pPr>
            <w:r w:rsidRPr="00C17F0F">
              <w:rPr>
                <w:lang w:val="en-US"/>
              </w:rPr>
              <w:t>Open valve V10</w:t>
            </w:r>
            <w:r w:rsidRPr="00C17F0F">
              <w:rPr>
                <w:rFonts w:ascii="MS Gothic" w:eastAsia="MS Gothic" w:hAnsi="MS Gothic" w:cs="MS Gothic" w:hint="eastAsia"/>
                <w:lang w:val="en-US"/>
              </w:rPr>
              <w:t>、</w:t>
            </w:r>
            <w:r w:rsidRPr="00C17F0F">
              <w:rPr>
                <w:lang w:val="en-US"/>
              </w:rPr>
              <w:t>V11</w:t>
            </w:r>
            <w:r w:rsidRPr="00C17F0F">
              <w:rPr>
                <w:rFonts w:ascii="MS Gothic" w:eastAsia="MS Gothic" w:hAnsi="MS Gothic" w:cs="MS Gothic" w:hint="eastAsia"/>
                <w:lang w:val="en-US"/>
              </w:rPr>
              <w:t>、</w:t>
            </w:r>
            <w:r w:rsidRPr="00C17F0F">
              <w:rPr>
                <w:lang w:val="en-US"/>
              </w:rPr>
              <w:t>V16 and Start dry pump P6, pump two turbo-molecular pumps P3</w:t>
            </w:r>
            <w:r w:rsidRPr="00C17F0F">
              <w:rPr>
                <w:rFonts w:ascii="MS Gothic" w:eastAsia="MS Gothic" w:hAnsi="MS Gothic" w:cs="MS Gothic" w:hint="eastAsia"/>
                <w:lang w:val="en-US"/>
              </w:rPr>
              <w:t>、</w:t>
            </w:r>
            <w:r w:rsidRPr="00C17F0F">
              <w:rPr>
                <w:lang w:val="en-US"/>
              </w:rPr>
              <w:t xml:space="preserve">P4 </w:t>
            </w:r>
          </w:p>
          <w:p w14:paraId="12D31512" w14:textId="77777777" w:rsidR="00E46E57" w:rsidRPr="00C17F0F" w:rsidRDefault="00E46E57" w:rsidP="00E46E57">
            <w:pPr>
              <w:pStyle w:val="ListParagraph"/>
              <w:numPr>
                <w:ilvl w:val="0"/>
                <w:numId w:val="4"/>
              </w:numPr>
              <w:rPr>
                <w:lang w:val="en-US"/>
              </w:rPr>
            </w:pPr>
            <w:r w:rsidRPr="00C17F0F">
              <w:rPr>
                <w:lang w:val="en-US"/>
              </w:rPr>
              <w:t>open valve V3, V4 When P3, P4 reaches its working mode.</w:t>
            </w:r>
          </w:p>
          <w:p w14:paraId="210A8A4E" w14:textId="559278A4" w:rsidR="000D2318" w:rsidRPr="000D2318" w:rsidRDefault="000D2318" w:rsidP="000D2318">
            <w:pPr>
              <w:pStyle w:val="ListParagraph"/>
              <w:numPr>
                <w:ilvl w:val="0"/>
                <w:numId w:val="4"/>
              </w:numPr>
            </w:pPr>
            <w:r w:rsidRPr="000D2318">
              <w:rPr>
                <w:lang w:val="en-US"/>
              </w:rPr>
              <w:t>Turn off turbo-molecular pumps P</w:t>
            </w:r>
            <w:r w:rsidRPr="00C17F0F">
              <w:rPr>
                <w:lang w:val="en-US"/>
              </w:rPr>
              <w:t>3</w:t>
            </w:r>
            <w:r w:rsidRPr="00C17F0F">
              <w:rPr>
                <w:rFonts w:ascii="MS Gothic" w:eastAsia="MS Gothic" w:hAnsi="MS Gothic" w:cs="MS Gothic"/>
              </w:rPr>
              <w:t>,</w:t>
            </w:r>
            <w:r w:rsidRPr="00C17F0F">
              <w:rPr>
                <w:lang w:val="en-US"/>
              </w:rPr>
              <w:t xml:space="preserve"> P4 when the pressure in the chamber is 0.5Pa and cryopump cool down is finished.</w:t>
            </w:r>
          </w:p>
          <w:p w14:paraId="7651F8C1" w14:textId="77777777" w:rsidR="000D2318" w:rsidRPr="000D2318" w:rsidRDefault="000D2318" w:rsidP="000D2318">
            <w:pPr>
              <w:pStyle w:val="ListParagraph"/>
              <w:numPr>
                <w:ilvl w:val="0"/>
                <w:numId w:val="4"/>
              </w:numPr>
            </w:pPr>
            <w:r w:rsidRPr="000D2318">
              <w:rPr>
                <w:lang w:val="en-US"/>
              </w:rPr>
              <w:t>close valve V10</w:t>
            </w:r>
            <w:r w:rsidRPr="000D2318">
              <w:rPr>
                <w:rFonts w:ascii="MS Gothic" w:eastAsia="MS Gothic" w:hAnsi="MS Gothic" w:cs="MS Gothic" w:hint="eastAsia"/>
              </w:rPr>
              <w:t>、</w:t>
            </w:r>
            <w:r w:rsidRPr="000D2318">
              <w:rPr>
                <w:lang w:val="en-US"/>
              </w:rPr>
              <w:t>V11</w:t>
            </w:r>
          </w:p>
          <w:p w14:paraId="40D9AE9F" w14:textId="5146C09D" w:rsidR="000D2318" w:rsidRPr="00C17F0F" w:rsidRDefault="000D2318" w:rsidP="000D2318">
            <w:pPr>
              <w:pStyle w:val="ListParagraph"/>
              <w:numPr>
                <w:ilvl w:val="0"/>
                <w:numId w:val="4"/>
              </w:numPr>
            </w:pPr>
            <w:r w:rsidRPr="000D2318">
              <w:rPr>
                <w:lang w:val="en-US"/>
              </w:rPr>
              <w:t>When P</w:t>
            </w:r>
            <w:r w:rsidRPr="00C17F0F">
              <w:rPr>
                <w:lang w:val="en-US"/>
              </w:rPr>
              <w:t>3</w:t>
            </w:r>
            <w:r w:rsidRPr="00C17F0F">
              <w:rPr>
                <w:rFonts w:ascii="MS Gothic" w:eastAsia="MS Gothic" w:hAnsi="MS Gothic" w:cs="MS Gothic"/>
              </w:rPr>
              <w:t>,</w:t>
            </w:r>
            <w:r w:rsidRPr="00C17F0F">
              <w:rPr>
                <w:lang w:val="en-US"/>
              </w:rPr>
              <w:t xml:space="preserve"> P</w:t>
            </w:r>
            <w:r w:rsidRPr="000D2318">
              <w:rPr>
                <w:lang w:val="en-US"/>
              </w:rPr>
              <w:t xml:space="preserve">4 reaches </w:t>
            </w:r>
            <w:r w:rsidRPr="00C17F0F">
              <w:rPr>
                <w:lang w:val="en-US"/>
              </w:rPr>
              <w:t>its stop</w:t>
            </w:r>
            <w:r w:rsidRPr="000D2318">
              <w:rPr>
                <w:lang w:val="en-US"/>
              </w:rPr>
              <w:t xml:space="preserve"> mode, </w:t>
            </w:r>
            <w:r w:rsidRPr="00C17F0F">
              <w:rPr>
                <w:lang w:val="en-US"/>
              </w:rPr>
              <w:t>Close valve V16</w:t>
            </w:r>
          </w:p>
          <w:p w14:paraId="04EE74A2" w14:textId="4B6D8614" w:rsidR="00E46E57" w:rsidRPr="00C17F0F" w:rsidRDefault="000D2318" w:rsidP="000D2318">
            <w:pPr>
              <w:pStyle w:val="ListParagraph"/>
              <w:numPr>
                <w:ilvl w:val="0"/>
                <w:numId w:val="4"/>
              </w:numPr>
            </w:pPr>
            <w:r w:rsidRPr="000D2318">
              <w:rPr>
                <w:lang w:val="en-US"/>
              </w:rPr>
              <w:t>Turn off dry pump P6</w:t>
            </w:r>
          </w:p>
        </w:tc>
        <w:tc>
          <w:tcPr>
            <w:tcW w:w="4015" w:type="dxa"/>
          </w:tcPr>
          <w:p w14:paraId="4AFD24B2" w14:textId="77777777" w:rsidR="00E46E57" w:rsidRPr="00C17F0F" w:rsidRDefault="00E46E57" w:rsidP="00E46E57">
            <w:pPr>
              <w:pStyle w:val="ListParagraph"/>
              <w:numPr>
                <w:ilvl w:val="0"/>
                <w:numId w:val="4"/>
              </w:numPr>
            </w:pPr>
            <w:r w:rsidRPr="00C17F0F">
              <w:rPr>
                <w:lang w:val="en-US"/>
              </w:rPr>
              <w:t>Start turbo-molecular pumping subsystem when the pressure in the chamber is below 5 Pa.</w:t>
            </w:r>
          </w:p>
          <w:p w14:paraId="6C75A331" w14:textId="77777777" w:rsidR="00E46E57" w:rsidRPr="00C17F0F" w:rsidRDefault="00E46E57" w:rsidP="00E46E57">
            <w:pPr>
              <w:pStyle w:val="ListParagraph"/>
              <w:numPr>
                <w:ilvl w:val="0"/>
                <w:numId w:val="7"/>
              </w:numPr>
            </w:pPr>
            <w:r w:rsidRPr="00C17F0F">
              <w:rPr>
                <w:lang w:val="en-US"/>
              </w:rPr>
              <w:t>When the pressure in the chamber reaches 5×10</w:t>
            </w:r>
            <w:r w:rsidRPr="00C17F0F">
              <w:rPr>
                <w:vertAlign w:val="superscript"/>
                <w:lang w:val="en-US"/>
              </w:rPr>
              <w:t xml:space="preserve">-2 </w:t>
            </w:r>
            <w:r w:rsidRPr="00C17F0F">
              <w:rPr>
                <w:lang w:val="en-US"/>
              </w:rPr>
              <w:t>Pa or even lower, leak test would be conducted(option).</w:t>
            </w:r>
          </w:p>
        </w:tc>
        <w:tc>
          <w:tcPr>
            <w:tcW w:w="2022" w:type="dxa"/>
          </w:tcPr>
          <w:p w14:paraId="4E0745DB" w14:textId="77777777" w:rsidR="00C17F0F" w:rsidRPr="00C17F0F" w:rsidRDefault="00C17F0F" w:rsidP="00C17F0F">
            <w:pPr>
              <w:pStyle w:val="ListParagraph"/>
              <w:ind w:left="360"/>
              <w:rPr>
                <w:lang w:val="en-US"/>
              </w:rPr>
            </w:pPr>
          </w:p>
          <w:p w14:paraId="056641A3" w14:textId="16AEE155" w:rsidR="00E46E57" w:rsidRPr="00C17F0F" w:rsidRDefault="00E46E57" w:rsidP="00E46E57">
            <w:pPr>
              <w:pStyle w:val="ListParagraph"/>
              <w:numPr>
                <w:ilvl w:val="0"/>
                <w:numId w:val="4"/>
              </w:numPr>
              <w:rPr>
                <w:lang w:val="en-US"/>
              </w:rPr>
            </w:pPr>
            <w:r w:rsidRPr="00C17F0F">
              <w:rPr>
                <w:lang w:val="en-US"/>
              </w:rPr>
              <w:t xml:space="preserve">5 valves </w:t>
            </w:r>
            <w:r w:rsidR="000D2318" w:rsidRPr="00C17F0F">
              <w:rPr>
                <w:lang w:val="en-US"/>
              </w:rPr>
              <w:t>(green</w:t>
            </w:r>
            <w:r w:rsidRPr="00C17F0F">
              <w:rPr>
                <w:lang w:val="en-US"/>
              </w:rPr>
              <w:t xml:space="preserve"> color)</w:t>
            </w:r>
          </w:p>
          <w:p w14:paraId="14853A14" w14:textId="77777777" w:rsidR="000D2318" w:rsidRPr="00C17F0F" w:rsidRDefault="000D2318" w:rsidP="000D2318">
            <w:pPr>
              <w:pStyle w:val="ListParagraph"/>
              <w:ind w:left="360"/>
              <w:rPr>
                <w:lang w:val="en-US"/>
              </w:rPr>
            </w:pPr>
          </w:p>
          <w:p w14:paraId="78028988" w14:textId="014C524D" w:rsidR="000D2318" w:rsidRPr="00C17F0F" w:rsidRDefault="000D2318" w:rsidP="00E46E57">
            <w:pPr>
              <w:pStyle w:val="ListParagraph"/>
              <w:numPr>
                <w:ilvl w:val="0"/>
                <w:numId w:val="4"/>
              </w:numPr>
              <w:rPr>
                <w:lang w:val="en-US"/>
              </w:rPr>
            </w:pPr>
            <w:r w:rsidRPr="00C17F0F">
              <w:rPr>
                <w:lang w:val="en-US"/>
              </w:rPr>
              <w:t>3 pumps (red color)</w:t>
            </w:r>
          </w:p>
        </w:tc>
      </w:tr>
      <w:tr w:rsidR="00C17F0F" w14:paraId="5578E26B" w14:textId="77777777" w:rsidTr="00BE6EAB">
        <w:trPr>
          <w:trHeight w:val="1483"/>
        </w:trPr>
        <w:tc>
          <w:tcPr>
            <w:tcW w:w="1567" w:type="dxa"/>
            <w:vAlign w:val="center"/>
          </w:tcPr>
          <w:p w14:paraId="381B1F75" w14:textId="77777777" w:rsidR="00E46E57" w:rsidRPr="006A1F0E" w:rsidRDefault="00E46E57" w:rsidP="00E46E57">
            <w:pPr>
              <w:pStyle w:val="ListParagraph"/>
              <w:numPr>
                <w:ilvl w:val="0"/>
                <w:numId w:val="11"/>
              </w:numPr>
              <w:rPr>
                <w:b/>
                <w:bCs/>
                <w:sz w:val="16"/>
                <w:szCs w:val="16"/>
              </w:rPr>
            </w:pPr>
            <w:r w:rsidRPr="006A1F0E">
              <w:rPr>
                <w:b/>
                <w:bCs/>
                <w:sz w:val="16"/>
                <w:szCs w:val="16"/>
                <w:lang w:val="en-US"/>
              </w:rPr>
              <w:t>cryopump subsystem:</w:t>
            </w:r>
          </w:p>
        </w:tc>
        <w:tc>
          <w:tcPr>
            <w:tcW w:w="4098" w:type="dxa"/>
          </w:tcPr>
          <w:p w14:paraId="2B9615E0" w14:textId="050E8E1F" w:rsidR="00E46E57" w:rsidRPr="00C17F0F" w:rsidRDefault="00E46E57" w:rsidP="00E46E57">
            <w:pPr>
              <w:pStyle w:val="ListParagraph"/>
              <w:numPr>
                <w:ilvl w:val="0"/>
                <w:numId w:val="7"/>
              </w:numPr>
            </w:pPr>
            <w:r w:rsidRPr="00C17F0F">
              <w:rPr>
                <w:lang w:val="en-US"/>
              </w:rPr>
              <w:t>Open V1</w:t>
            </w:r>
            <w:r w:rsidRPr="00C17F0F">
              <w:rPr>
                <w:rFonts w:ascii="MS Gothic" w:eastAsia="MS Gothic" w:hAnsi="MS Gothic" w:cs="MS Gothic" w:hint="eastAsia"/>
              </w:rPr>
              <w:t>、</w:t>
            </w:r>
            <w:r w:rsidRPr="00C17F0F">
              <w:rPr>
                <w:lang w:val="en-US"/>
              </w:rPr>
              <w:t>V2 DN1250. Use cryopumps P1, P2 to pump down the chamber.</w:t>
            </w:r>
          </w:p>
          <w:p w14:paraId="1A6F006C" w14:textId="77777777" w:rsidR="000D2318" w:rsidRPr="00C17F0F" w:rsidRDefault="000D2318" w:rsidP="000D2318"/>
          <w:p w14:paraId="2DCB044E" w14:textId="4B96239D" w:rsidR="000D2318" w:rsidRPr="00C17F0F" w:rsidRDefault="00E46E57" w:rsidP="000D2318">
            <w:pPr>
              <w:pStyle w:val="ListParagraph"/>
              <w:numPr>
                <w:ilvl w:val="0"/>
                <w:numId w:val="7"/>
              </w:numPr>
            </w:pPr>
            <w:r w:rsidRPr="00C17F0F">
              <w:t>Switch off the cryopump when the pressure reaches to 10</w:t>
            </w:r>
            <w:r w:rsidRPr="00C17F0F">
              <w:rPr>
                <w:vertAlign w:val="superscript"/>
              </w:rPr>
              <w:t>-</w:t>
            </w:r>
            <w:r w:rsidR="000D2318" w:rsidRPr="00C17F0F">
              <w:rPr>
                <w:vertAlign w:val="superscript"/>
              </w:rPr>
              <w:t>5</w:t>
            </w:r>
            <w:r w:rsidRPr="00C17F0F">
              <w:rPr>
                <w:vertAlign w:val="superscript"/>
              </w:rPr>
              <w:t xml:space="preserve"> </w:t>
            </w:r>
            <w:r w:rsidRPr="00C17F0F">
              <w:t>Pa</w:t>
            </w:r>
            <w:r w:rsidR="000D2318" w:rsidRPr="00C17F0F">
              <w:t>.</w:t>
            </w:r>
          </w:p>
          <w:p w14:paraId="59E10D15" w14:textId="77777777" w:rsidR="000D2318" w:rsidRPr="00C17F0F" w:rsidRDefault="000D2318" w:rsidP="000D2318"/>
          <w:p w14:paraId="5D97163E" w14:textId="7ADC6C6B" w:rsidR="000D2318" w:rsidRPr="00C17F0F" w:rsidRDefault="000D2318" w:rsidP="000D2318">
            <w:pPr>
              <w:pStyle w:val="ListParagraph"/>
              <w:numPr>
                <w:ilvl w:val="0"/>
                <w:numId w:val="7"/>
              </w:numPr>
            </w:pPr>
            <w:r w:rsidRPr="000D2318">
              <w:rPr>
                <w:lang w:val="en-US"/>
              </w:rPr>
              <w:t>Close valve V1</w:t>
            </w:r>
            <w:r w:rsidRPr="000D2318">
              <w:rPr>
                <w:rFonts w:ascii="MS Gothic" w:eastAsia="MS Gothic" w:hAnsi="MS Gothic" w:cs="MS Gothic" w:hint="eastAsia"/>
              </w:rPr>
              <w:t>、</w:t>
            </w:r>
            <w:r w:rsidRPr="000D2318">
              <w:rPr>
                <w:lang w:val="en-US"/>
              </w:rPr>
              <w:t>V2</w:t>
            </w:r>
            <w:r w:rsidRPr="00C17F0F">
              <w:rPr>
                <w:lang w:val="en-US"/>
              </w:rPr>
              <w:t>.</w:t>
            </w:r>
          </w:p>
          <w:p w14:paraId="6C09B5F3" w14:textId="77777777" w:rsidR="000D2318" w:rsidRPr="000D2318" w:rsidRDefault="000D2318" w:rsidP="000D2318">
            <w:pPr>
              <w:pStyle w:val="ListParagraph"/>
              <w:ind w:left="360"/>
            </w:pPr>
          </w:p>
          <w:p w14:paraId="37D1FFB4" w14:textId="75384093" w:rsidR="000D2318" w:rsidRPr="00C17F0F" w:rsidRDefault="000D2318" w:rsidP="000D2318">
            <w:pPr>
              <w:pStyle w:val="ListParagraph"/>
              <w:numPr>
                <w:ilvl w:val="0"/>
                <w:numId w:val="7"/>
              </w:numPr>
            </w:pPr>
            <w:r w:rsidRPr="000D2318">
              <w:rPr>
                <w:lang w:val="en-US"/>
              </w:rPr>
              <w:t>Turn off cryopumps P1</w:t>
            </w:r>
            <w:r w:rsidRPr="000D2318">
              <w:rPr>
                <w:rFonts w:ascii="MS Gothic" w:eastAsia="MS Gothic" w:hAnsi="MS Gothic" w:cs="MS Gothic" w:hint="eastAsia"/>
              </w:rPr>
              <w:t>、</w:t>
            </w:r>
            <w:r w:rsidRPr="000D2318">
              <w:rPr>
                <w:lang w:val="en-US"/>
              </w:rPr>
              <w:t>P2</w:t>
            </w:r>
            <w:r w:rsidRPr="00C17F0F">
              <w:rPr>
                <w:lang w:val="en-US"/>
              </w:rPr>
              <w:t>.</w:t>
            </w:r>
          </w:p>
        </w:tc>
        <w:tc>
          <w:tcPr>
            <w:tcW w:w="4015" w:type="dxa"/>
          </w:tcPr>
          <w:p w14:paraId="0E4B6141" w14:textId="77777777" w:rsidR="00E46E57" w:rsidRPr="00C17F0F" w:rsidRDefault="00E46E57" w:rsidP="00E46E57">
            <w:pPr>
              <w:pStyle w:val="ListParagraph"/>
              <w:numPr>
                <w:ilvl w:val="0"/>
                <w:numId w:val="7"/>
              </w:numPr>
              <w:rPr>
                <w:lang w:val="en-US"/>
              </w:rPr>
            </w:pPr>
            <w:r w:rsidRPr="00C17F0F">
              <w:rPr>
                <w:lang w:val="en-US"/>
              </w:rPr>
              <w:t>When pressure in chamber is below 5×10-1Pa, and cryopump cool down is finished.</w:t>
            </w:r>
          </w:p>
          <w:p w14:paraId="7CDEAB50" w14:textId="77777777" w:rsidR="00E46E57" w:rsidRPr="00C17F0F" w:rsidRDefault="00E46E57" w:rsidP="00E46E57">
            <w:pPr>
              <w:pStyle w:val="ListParagraph"/>
              <w:numPr>
                <w:ilvl w:val="0"/>
                <w:numId w:val="7"/>
              </w:numPr>
              <w:jc w:val="both"/>
              <w:textAlignment w:val="baseline"/>
              <w:rPr>
                <w:lang w:val="en-US"/>
              </w:rPr>
            </w:pPr>
            <w:r w:rsidRPr="00C17F0F">
              <w:rPr>
                <w:lang w:val="en-US"/>
              </w:rPr>
              <w:t>After the V1</w:t>
            </w:r>
            <w:r w:rsidRPr="00C17F0F">
              <w:rPr>
                <w:rFonts w:ascii="MS Gothic" w:eastAsia="MS Gothic" w:hAnsi="MS Gothic" w:cs="MS Gothic" w:hint="eastAsia"/>
                <w:lang w:val="en-US"/>
              </w:rPr>
              <w:t>、</w:t>
            </w:r>
            <w:r w:rsidRPr="00C17F0F">
              <w:rPr>
                <w:lang w:val="en-US"/>
              </w:rPr>
              <w:t>V2 is open, make sure the TMP is shut down.</w:t>
            </w:r>
          </w:p>
          <w:p w14:paraId="055F1ED1" w14:textId="77777777" w:rsidR="00E46E57" w:rsidRPr="00C17F0F" w:rsidRDefault="00E46E57" w:rsidP="00E46E57">
            <w:pPr>
              <w:pStyle w:val="ListParagraph"/>
              <w:numPr>
                <w:ilvl w:val="0"/>
                <w:numId w:val="7"/>
              </w:numPr>
              <w:jc w:val="both"/>
              <w:textAlignment w:val="baseline"/>
              <w:rPr>
                <w:lang w:val="en-US"/>
              </w:rPr>
            </w:pPr>
            <w:r w:rsidRPr="00C17F0F">
              <w:rPr>
                <w:lang w:val="en-US"/>
              </w:rPr>
              <w:t>After the vacuum degree of the vacuum chamber reaches the need value, the vacuum system is ready for the test. The cryopump keeps working during the test.</w:t>
            </w:r>
          </w:p>
        </w:tc>
        <w:tc>
          <w:tcPr>
            <w:tcW w:w="2022" w:type="dxa"/>
          </w:tcPr>
          <w:p w14:paraId="5FC99A91" w14:textId="77777777" w:rsidR="00C17F0F" w:rsidRPr="00C17F0F" w:rsidRDefault="00C17F0F" w:rsidP="00C17F0F">
            <w:pPr>
              <w:pStyle w:val="ListParagraph"/>
              <w:ind w:left="360"/>
              <w:rPr>
                <w:lang w:val="en-US"/>
              </w:rPr>
            </w:pPr>
          </w:p>
          <w:p w14:paraId="795E5DC8" w14:textId="080FC372" w:rsidR="00E46E57" w:rsidRPr="00C17F0F" w:rsidRDefault="000D2318" w:rsidP="00E46E57">
            <w:pPr>
              <w:pStyle w:val="ListParagraph"/>
              <w:numPr>
                <w:ilvl w:val="0"/>
                <w:numId w:val="7"/>
              </w:numPr>
              <w:rPr>
                <w:lang w:val="en-US"/>
              </w:rPr>
            </w:pPr>
            <w:r w:rsidRPr="00C17F0F">
              <w:rPr>
                <w:lang w:val="en-US"/>
              </w:rPr>
              <w:t xml:space="preserve">5 valves </w:t>
            </w:r>
            <w:r w:rsidR="00C17F0F" w:rsidRPr="00C17F0F">
              <w:rPr>
                <w:lang w:val="en-US"/>
              </w:rPr>
              <w:t>(green</w:t>
            </w:r>
            <w:r w:rsidRPr="00C17F0F">
              <w:rPr>
                <w:lang w:val="en-US"/>
              </w:rPr>
              <w:t xml:space="preserve"> color)</w:t>
            </w:r>
          </w:p>
          <w:p w14:paraId="2D2DEA0E" w14:textId="15A4E40A" w:rsidR="000D2318" w:rsidRPr="00C17F0F" w:rsidRDefault="000D2318" w:rsidP="00E46E57">
            <w:pPr>
              <w:pStyle w:val="ListParagraph"/>
              <w:numPr>
                <w:ilvl w:val="0"/>
                <w:numId w:val="7"/>
              </w:numPr>
              <w:rPr>
                <w:lang w:val="en-US"/>
              </w:rPr>
            </w:pPr>
            <w:r w:rsidRPr="00C17F0F">
              <w:rPr>
                <w:lang w:val="en-US"/>
              </w:rPr>
              <w:t xml:space="preserve">3 pumps </w:t>
            </w:r>
            <w:r w:rsidR="00C17F0F" w:rsidRPr="00C17F0F">
              <w:rPr>
                <w:lang w:val="en-US"/>
              </w:rPr>
              <w:t>(red</w:t>
            </w:r>
            <w:r w:rsidRPr="00C17F0F">
              <w:rPr>
                <w:lang w:val="en-US"/>
              </w:rPr>
              <w:t xml:space="preserve"> color)</w:t>
            </w:r>
          </w:p>
        </w:tc>
      </w:tr>
      <w:tr w:rsidR="00C17F0F" w14:paraId="2FD46FB6" w14:textId="77777777" w:rsidTr="00BE6EAB">
        <w:trPr>
          <w:trHeight w:val="1483"/>
        </w:trPr>
        <w:tc>
          <w:tcPr>
            <w:tcW w:w="1567" w:type="dxa"/>
            <w:vAlign w:val="center"/>
          </w:tcPr>
          <w:p w14:paraId="1992F9B7" w14:textId="77777777" w:rsidR="00E46E57" w:rsidRPr="006A1F0E" w:rsidRDefault="00E46E57" w:rsidP="00E46E57">
            <w:pPr>
              <w:pStyle w:val="ListParagraph"/>
              <w:numPr>
                <w:ilvl w:val="0"/>
                <w:numId w:val="11"/>
              </w:numPr>
              <w:rPr>
                <w:b/>
                <w:bCs/>
                <w:sz w:val="16"/>
                <w:szCs w:val="16"/>
                <w:lang w:val="en-US"/>
              </w:rPr>
            </w:pPr>
            <w:r>
              <w:rPr>
                <w:b/>
                <w:bCs/>
                <w:sz w:val="16"/>
                <w:szCs w:val="16"/>
                <w:lang w:val="en-US"/>
              </w:rPr>
              <w:t>Repressurization subsystem</w:t>
            </w:r>
          </w:p>
        </w:tc>
        <w:tc>
          <w:tcPr>
            <w:tcW w:w="4098" w:type="dxa"/>
          </w:tcPr>
          <w:p w14:paraId="3682A8F7" w14:textId="2AD851FF" w:rsidR="00E46E57" w:rsidRPr="00C17F0F" w:rsidRDefault="00E46E57" w:rsidP="00E46E57">
            <w:pPr>
              <w:pStyle w:val="ListParagraph"/>
              <w:numPr>
                <w:ilvl w:val="0"/>
                <w:numId w:val="7"/>
              </w:numPr>
              <w:rPr>
                <w:lang w:val="en-US"/>
              </w:rPr>
            </w:pPr>
            <w:r w:rsidRPr="00C17F0F">
              <w:rPr>
                <w:lang w:val="en-US"/>
              </w:rPr>
              <w:t>Open V7 until reach 1000 Pa.</w:t>
            </w:r>
          </w:p>
          <w:p w14:paraId="47CE6E6A" w14:textId="77777777" w:rsidR="000D2318" w:rsidRPr="00C17F0F" w:rsidRDefault="000D2318" w:rsidP="000D2318">
            <w:pPr>
              <w:pStyle w:val="ListParagraph"/>
              <w:ind w:left="360"/>
              <w:rPr>
                <w:lang w:val="en-US"/>
              </w:rPr>
            </w:pPr>
          </w:p>
          <w:p w14:paraId="4D98CA25" w14:textId="556EBCFC" w:rsidR="00E46E57" w:rsidRPr="00C17F0F" w:rsidRDefault="00E46E57" w:rsidP="00E46E57">
            <w:pPr>
              <w:pStyle w:val="ListParagraph"/>
              <w:numPr>
                <w:ilvl w:val="0"/>
                <w:numId w:val="7"/>
              </w:numPr>
              <w:rPr>
                <w:lang w:val="en-US"/>
              </w:rPr>
            </w:pPr>
            <w:r w:rsidRPr="00C17F0F">
              <w:rPr>
                <w:lang w:val="en-US"/>
              </w:rPr>
              <w:t>Open V6 when the pressure reaches 1000 Pa.</w:t>
            </w:r>
          </w:p>
          <w:p w14:paraId="1BE0063B" w14:textId="77777777" w:rsidR="000D2318" w:rsidRPr="00C17F0F" w:rsidRDefault="000D2318" w:rsidP="000D2318">
            <w:pPr>
              <w:pStyle w:val="ListParagraph"/>
              <w:rPr>
                <w:lang w:val="en-US"/>
              </w:rPr>
            </w:pPr>
          </w:p>
          <w:p w14:paraId="1454FFA5" w14:textId="77777777" w:rsidR="000D2318" w:rsidRPr="00C17F0F" w:rsidRDefault="000D2318" w:rsidP="000D2318">
            <w:pPr>
              <w:pStyle w:val="ListParagraph"/>
              <w:ind w:left="360"/>
              <w:rPr>
                <w:lang w:val="en-US"/>
              </w:rPr>
            </w:pPr>
          </w:p>
          <w:p w14:paraId="798FD30A" w14:textId="57C082E2" w:rsidR="00E46E57" w:rsidRPr="00C17F0F" w:rsidRDefault="00E46E57" w:rsidP="00E46E57">
            <w:pPr>
              <w:pStyle w:val="ListParagraph"/>
              <w:numPr>
                <w:ilvl w:val="0"/>
                <w:numId w:val="7"/>
              </w:numPr>
              <w:rPr>
                <w:lang w:val="en-US"/>
              </w:rPr>
            </w:pPr>
            <w:r w:rsidRPr="00C17F0F">
              <w:rPr>
                <w:lang w:val="en-US"/>
              </w:rPr>
              <w:t>Turn off the system when the pressure reaches 101325 Pa.</w:t>
            </w:r>
          </w:p>
        </w:tc>
        <w:tc>
          <w:tcPr>
            <w:tcW w:w="4015" w:type="dxa"/>
          </w:tcPr>
          <w:p w14:paraId="1DA03287" w14:textId="77777777" w:rsidR="00E46E57" w:rsidRPr="00C17F0F" w:rsidRDefault="00E46E57" w:rsidP="00E46E57">
            <w:pPr>
              <w:pStyle w:val="ListParagraph"/>
              <w:numPr>
                <w:ilvl w:val="0"/>
                <w:numId w:val="7"/>
              </w:numPr>
              <w:rPr>
                <w:lang w:val="en-US"/>
              </w:rPr>
            </w:pPr>
            <w:r w:rsidRPr="00C17F0F">
              <w:t xml:space="preserve">Repressurization </w:t>
            </w:r>
            <w:r w:rsidRPr="00C17F0F">
              <w:rPr>
                <w:lang w:val="en-US"/>
              </w:rPr>
              <w:t>subsystem is used to repressurize the chamber using GN2 and clean air.</w:t>
            </w:r>
            <w:r w:rsidRPr="00C17F0F">
              <w:t xml:space="preserve"> It permits the chamber pressure to return to 1000 Pa using highly pure gaseous nitrogen. And then chamber pressure continues growing higher to atmosphere pressure by using dry clean air. The chamber can be </w:t>
            </w:r>
            <w:r w:rsidRPr="00C17F0F">
              <w:rPr>
                <w:lang w:val="en-US"/>
              </w:rPr>
              <w:t>open until the chamber reaching atmosphere pressure.</w:t>
            </w:r>
          </w:p>
        </w:tc>
        <w:tc>
          <w:tcPr>
            <w:tcW w:w="2022" w:type="dxa"/>
          </w:tcPr>
          <w:p w14:paraId="0FC30CA8" w14:textId="77777777" w:rsidR="00C17F0F" w:rsidRPr="00C17F0F" w:rsidRDefault="00C17F0F" w:rsidP="00C17F0F">
            <w:pPr>
              <w:pStyle w:val="ListParagraph"/>
              <w:ind w:left="360"/>
            </w:pPr>
          </w:p>
          <w:p w14:paraId="7D88BE85" w14:textId="543BA8AE" w:rsidR="00E46E57" w:rsidRPr="00C17F0F" w:rsidRDefault="00C17F0F" w:rsidP="00E46E57">
            <w:pPr>
              <w:pStyle w:val="ListParagraph"/>
              <w:numPr>
                <w:ilvl w:val="0"/>
                <w:numId w:val="7"/>
              </w:numPr>
            </w:pPr>
            <w:r w:rsidRPr="00C17F0F">
              <w:t>2 valves (green colour)</w:t>
            </w:r>
          </w:p>
          <w:p w14:paraId="59F02B1B" w14:textId="2497C511" w:rsidR="00C17F0F" w:rsidRPr="00C17F0F" w:rsidRDefault="00C17F0F" w:rsidP="00E46E57">
            <w:pPr>
              <w:pStyle w:val="ListParagraph"/>
              <w:numPr>
                <w:ilvl w:val="0"/>
                <w:numId w:val="7"/>
              </w:numPr>
            </w:pPr>
            <w:r w:rsidRPr="00C17F0F">
              <w:t>Air led (white)</w:t>
            </w:r>
          </w:p>
          <w:p w14:paraId="6D6FE2DB" w14:textId="63FC4B4C" w:rsidR="00C17F0F" w:rsidRPr="00C17F0F" w:rsidRDefault="00C17F0F" w:rsidP="00E46E57">
            <w:pPr>
              <w:pStyle w:val="ListParagraph"/>
              <w:numPr>
                <w:ilvl w:val="0"/>
                <w:numId w:val="7"/>
              </w:numPr>
            </w:pPr>
            <w:r w:rsidRPr="00C17F0F">
              <w:t>Nitrogen led (blue)</w:t>
            </w:r>
          </w:p>
          <w:p w14:paraId="25BF1D51" w14:textId="4DCE470E" w:rsidR="00C17F0F" w:rsidRPr="00C17F0F" w:rsidRDefault="00C17F0F" w:rsidP="00C17F0F">
            <w:pPr>
              <w:pStyle w:val="ListParagraph"/>
              <w:ind w:left="360"/>
            </w:pPr>
          </w:p>
        </w:tc>
      </w:tr>
    </w:tbl>
    <w:p w14:paraId="355EC1D0" w14:textId="5FD940C4" w:rsidR="00712930" w:rsidRPr="002912E8" w:rsidRDefault="00712930" w:rsidP="004B138B">
      <w:pPr>
        <w:pStyle w:val="ListParagraph"/>
        <w:ind w:left="360"/>
        <w:rPr>
          <w:b/>
          <w:bCs/>
          <w:sz w:val="32"/>
          <w:szCs w:val="32"/>
        </w:rPr>
      </w:pPr>
    </w:p>
    <w:sectPr w:rsidR="00712930" w:rsidRPr="00291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F71"/>
    <w:multiLevelType w:val="hybridMultilevel"/>
    <w:tmpl w:val="6DC0CE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D02F33"/>
    <w:multiLevelType w:val="hybridMultilevel"/>
    <w:tmpl w:val="C1FC5CA0"/>
    <w:lvl w:ilvl="0" w:tplc="EF229EB4">
      <w:start w:val="1"/>
      <w:numFmt w:val="bullet"/>
      <w:lvlText w:val=""/>
      <w:lvlJc w:val="left"/>
      <w:pPr>
        <w:tabs>
          <w:tab w:val="num" w:pos="720"/>
        </w:tabs>
        <w:ind w:left="720" w:hanging="360"/>
      </w:pPr>
      <w:rPr>
        <w:rFonts w:ascii="Wingdings" w:hAnsi="Wingdings" w:hint="default"/>
      </w:rPr>
    </w:lvl>
    <w:lvl w:ilvl="1" w:tplc="F7E8316E">
      <w:start w:val="1"/>
      <w:numFmt w:val="bullet"/>
      <w:lvlText w:val=""/>
      <w:lvlJc w:val="left"/>
      <w:pPr>
        <w:tabs>
          <w:tab w:val="num" w:pos="1440"/>
        </w:tabs>
        <w:ind w:left="1440" w:hanging="360"/>
      </w:pPr>
      <w:rPr>
        <w:rFonts w:ascii="Wingdings" w:hAnsi="Wingdings" w:hint="default"/>
      </w:rPr>
    </w:lvl>
    <w:lvl w:ilvl="2" w:tplc="C8A64314" w:tentative="1">
      <w:start w:val="1"/>
      <w:numFmt w:val="bullet"/>
      <w:lvlText w:val=""/>
      <w:lvlJc w:val="left"/>
      <w:pPr>
        <w:tabs>
          <w:tab w:val="num" w:pos="2160"/>
        </w:tabs>
        <w:ind w:left="2160" w:hanging="360"/>
      </w:pPr>
      <w:rPr>
        <w:rFonts w:ascii="Wingdings" w:hAnsi="Wingdings" w:hint="default"/>
      </w:rPr>
    </w:lvl>
    <w:lvl w:ilvl="3" w:tplc="B1106094" w:tentative="1">
      <w:start w:val="1"/>
      <w:numFmt w:val="bullet"/>
      <w:lvlText w:val=""/>
      <w:lvlJc w:val="left"/>
      <w:pPr>
        <w:tabs>
          <w:tab w:val="num" w:pos="2880"/>
        </w:tabs>
        <w:ind w:left="2880" w:hanging="360"/>
      </w:pPr>
      <w:rPr>
        <w:rFonts w:ascii="Wingdings" w:hAnsi="Wingdings" w:hint="default"/>
      </w:rPr>
    </w:lvl>
    <w:lvl w:ilvl="4" w:tplc="77568EA0" w:tentative="1">
      <w:start w:val="1"/>
      <w:numFmt w:val="bullet"/>
      <w:lvlText w:val=""/>
      <w:lvlJc w:val="left"/>
      <w:pPr>
        <w:tabs>
          <w:tab w:val="num" w:pos="3600"/>
        </w:tabs>
        <w:ind w:left="3600" w:hanging="360"/>
      </w:pPr>
      <w:rPr>
        <w:rFonts w:ascii="Wingdings" w:hAnsi="Wingdings" w:hint="default"/>
      </w:rPr>
    </w:lvl>
    <w:lvl w:ilvl="5" w:tplc="0EB206C6" w:tentative="1">
      <w:start w:val="1"/>
      <w:numFmt w:val="bullet"/>
      <w:lvlText w:val=""/>
      <w:lvlJc w:val="left"/>
      <w:pPr>
        <w:tabs>
          <w:tab w:val="num" w:pos="4320"/>
        </w:tabs>
        <w:ind w:left="4320" w:hanging="360"/>
      </w:pPr>
      <w:rPr>
        <w:rFonts w:ascii="Wingdings" w:hAnsi="Wingdings" w:hint="default"/>
      </w:rPr>
    </w:lvl>
    <w:lvl w:ilvl="6" w:tplc="208AA372" w:tentative="1">
      <w:start w:val="1"/>
      <w:numFmt w:val="bullet"/>
      <w:lvlText w:val=""/>
      <w:lvlJc w:val="left"/>
      <w:pPr>
        <w:tabs>
          <w:tab w:val="num" w:pos="5040"/>
        </w:tabs>
        <w:ind w:left="5040" w:hanging="360"/>
      </w:pPr>
      <w:rPr>
        <w:rFonts w:ascii="Wingdings" w:hAnsi="Wingdings" w:hint="default"/>
      </w:rPr>
    </w:lvl>
    <w:lvl w:ilvl="7" w:tplc="C638F10A" w:tentative="1">
      <w:start w:val="1"/>
      <w:numFmt w:val="bullet"/>
      <w:lvlText w:val=""/>
      <w:lvlJc w:val="left"/>
      <w:pPr>
        <w:tabs>
          <w:tab w:val="num" w:pos="5760"/>
        </w:tabs>
        <w:ind w:left="5760" w:hanging="360"/>
      </w:pPr>
      <w:rPr>
        <w:rFonts w:ascii="Wingdings" w:hAnsi="Wingdings" w:hint="default"/>
      </w:rPr>
    </w:lvl>
    <w:lvl w:ilvl="8" w:tplc="B872A7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C7338"/>
    <w:multiLevelType w:val="hybridMultilevel"/>
    <w:tmpl w:val="DF4C13A0"/>
    <w:lvl w:ilvl="0" w:tplc="436E687E">
      <w:start w:val="1"/>
      <w:numFmt w:val="bullet"/>
      <w:lvlText w:val=""/>
      <w:lvlJc w:val="left"/>
      <w:pPr>
        <w:tabs>
          <w:tab w:val="num" w:pos="720"/>
        </w:tabs>
        <w:ind w:left="720" w:hanging="360"/>
      </w:pPr>
      <w:rPr>
        <w:rFonts w:ascii="Wingdings" w:hAnsi="Wingdings" w:hint="default"/>
      </w:rPr>
    </w:lvl>
    <w:lvl w:ilvl="1" w:tplc="426C84C8">
      <w:start w:val="1"/>
      <w:numFmt w:val="bullet"/>
      <w:lvlText w:val=""/>
      <w:lvlJc w:val="left"/>
      <w:pPr>
        <w:tabs>
          <w:tab w:val="num" w:pos="1440"/>
        </w:tabs>
        <w:ind w:left="1440" w:hanging="360"/>
      </w:pPr>
      <w:rPr>
        <w:rFonts w:ascii="Wingdings" w:hAnsi="Wingdings" w:hint="default"/>
      </w:rPr>
    </w:lvl>
    <w:lvl w:ilvl="2" w:tplc="87AC7C5A" w:tentative="1">
      <w:start w:val="1"/>
      <w:numFmt w:val="bullet"/>
      <w:lvlText w:val=""/>
      <w:lvlJc w:val="left"/>
      <w:pPr>
        <w:tabs>
          <w:tab w:val="num" w:pos="2160"/>
        </w:tabs>
        <w:ind w:left="2160" w:hanging="360"/>
      </w:pPr>
      <w:rPr>
        <w:rFonts w:ascii="Wingdings" w:hAnsi="Wingdings" w:hint="default"/>
      </w:rPr>
    </w:lvl>
    <w:lvl w:ilvl="3" w:tplc="22E2822C" w:tentative="1">
      <w:start w:val="1"/>
      <w:numFmt w:val="bullet"/>
      <w:lvlText w:val=""/>
      <w:lvlJc w:val="left"/>
      <w:pPr>
        <w:tabs>
          <w:tab w:val="num" w:pos="2880"/>
        </w:tabs>
        <w:ind w:left="2880" w:hanging="360"/>
      </w:pPr>
      <w:rPr>
        <w:rFonts w:ascii="Wingdings" w:hAnsi="Wingdings" w:hint="default"/>
      </w:rPr>
    </w:lvl>
    <w:lvl w:ilvl="4" w:tplc="6330C1D6" w:tentative="1">
      <w:start w:val="1"/>
      <w:numFmt w:val="bullet"/>
      <w:lvlText w:val=""/>
      <w:lvlJc w:val="left"/>
      <w:pPr>
        <w:tabs>
          <w:tab w:val="num" w:pos="3600"/>
        </w:tabs>
        <w:ind w:left="3600" w:hanging="360"/>
      </w:pPr>
      <w:rPr>
        <w:rFonts w:ascii="Wingdings" w:hAnsi="Wingdings" w:hint="default"/>
      </w:rPr>
    </w:lvl>
    <w:lvl w:ilvl="5" w:tplc="B536840C" w:tentative="1">
      <w:start w:val="1"/>
      <w:numFmt w:val="bullet"/>
      <w:lvlText w:val=""/>
      <w:lvlJc w:val="left"/>
      <w:pPr>
        <w:tabs>
          <w:tab w:val="num" w:pos="4320"/>
        </w:tabs>
        <w:ind w:left="4320" w:hanging="360"/>
      </w:pPr>
      <w:rPr>
        <w:rFonts w:ascii="Wingdings" w:hAnsi="Wingdings" w:hint="default"/>
      </w:rPr>
    </w:lvl>
    <w:lvl w:ilvl="6" w:tplc="3C3E933A" w:tentative="1">
      <w:start w:val="1"/>
      <w:numFmt w:val="bullet"/>
      <w:lvlText w:val=""/>
      <w:lvlJc w:val="left"/>
      <w:pPr>
        <w:tabs>
          <w:tab w:val="num" w:pos="5040"/>
        </w:tabs>
        <w:ind w:left="5040" w:hanging="360"/>
      </w:pPr>
      <w:rPr>
        <w:rFonts w:ascii="Wingdings" w:hAnsi="Wingdings" w:hint="default"/>
      </w:rPr>
    </w:lvl>
    <w:lvl w:ilvl="7" w:tplc="BC36E20A" w:tentative="1">
      <w:start w:val="1"/>
      <w:numFmt w:val="bullet"/>
      <w:lvlText w:val=""/>
      <w:lvlJc w:val="left"/>
      <w:pPr>
        <w:tabs>
          <w:tab w:val="num" w:pos="5760"/>
        </w:tabs>
        <w:ind w:left="5760" w:hanging="360"/>
      </w:pPr>
      <w:rPr>
        <w:rFonts w:ascii="Wingdings" w:hAnsi="Wingdings" w:hint="default"/>
      </w:rPr>
    </w:lvl>
    <w:lvl w:ilvl="8" w:tplc="238046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C4047"/>
    <w:multiLevelType w:val="hybridMultilevel"/>
    <w:tmpl w:val="4384870E"/>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217E0D13"/>
    <w:multiLevelType w:val="hybridMultilevel"/>
    <w:tmpl w:val="70BEA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47F3D"/>
    <w:multiLevelType w:val="hybridMultilevel"/>
    <w:tmpl w:val="C598CC54"/>
    <w:lvl w:ilvl="0" w:tplc="81D09710">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360"/>
        </w:tabs>
        <w:ind w:left="360" w:hanging="360"/>
      </w:pPr>
      <w:rPr>
        <w:rFonts w:ascii="Symbol" w:hAnsi="Symbol" w:hint="default"/>
      </w:rPr>
    </w:lvl>
    <w:lvl w:ilvl="2" w:tplc="C54EB4B4" w:tentative="1">
      <w:start w:val="1"/>
      <w:numFmt w:val="bullet"/>
      <w:lvlText w:val=""/>
      <w:lvlJc w:val="left"/>
      <w:pPr>
        <w:tabs>
          <w:tab w:val="num" w:pos="2160"/>
        </w:tabs>
        <w:ind w:left="2160" w:hanging="360"/>
      </w:pPr>
      <w:rPr>
        <w:rFonts w:ascii="Wingdings" w:hAnsi="Wingdings" w:hint="default"/>
      </w:rPr>
    </w:lvl>
    <w:lvl w:ilvl="3" w:tplc="06149F32" w:tentative="1">
      <w:start w:val="1"/>
      <w:numFmt w:val="bullet"/>
      <w:lvlText w:val=""/>
      <w:lvlJc w:val="left"/>
      <w:pPr>
        <w:tabs>
          <w:tab w:val="num" w:pos="2880"/>
        </w:tabs>
        <w:ind w:left="2880" w:hanging="360"/>
      </w:pPr>
      <w:rPr>
        <w:rFonts w:ascii="Wingdings" w:hAnsi="Wingdings" w:hint="default"/>
      </w:rPr>
    </w:lvl>
    <w:lvl w:ilvl="4" w:tplc="AE64D7B6" w:tentative="1">
      <w:start w:val="1"/>
      <w:numFmt w:val="bullet"/>
      <w:lvlText w:val=""/>
      <w:lvlJc w:val="left"/>
      <w:pPr>
        <w:tabs>
          <w:tab w:val="num" w:pos="3600"/>
        </w:tabs>
        <w:ind w:left="3600" w:hanging="360"/>
      </w:pPr>
      <w:rPr>
        <w:rFonts w:ascii="Wingdings" w:hAnsi="Wingdings" w:hint="default"/>
      </w:rPr>
    </w:lvl>
    <w:lvl w:ilvl="5" w:tplc="E034AF24" w:tentative="1">
      <w:start w:val="1"/>
      <w:numFmt w:val="bullet"/>
      <w:lvlText w:val=""/>
      <w:lvlJc w:val="left"/>
      <w:pPr>
        <w:tabs>
          <w:tab w:val="num" w:pos="4320"/>
        </w:tabs>
        <w:ind w:left="4320" w:hanging="360"/>
      </w:pPr>
      <w:rPr>
        <w:rFonts w:ascii="Wingdings" w:hAnsi="Wingdings" w:hint="default"/>
      </w:rPr>
    </w:lvl>
    <w:lvl w:ilvl="6" w:tplc="6FEAD3E4" w:tentative="1">
      <w:start w:val="1"/>
      <w:numFmt w:val="bullet"/>
      <w:lvlText w:val=""/>
      <w:lvlJc w:val="left"/>
      <w:pPr>
        <w:tabs>
          <w:tab w:val="num" w:pos="5040"/>
        </w:tabs>
        <w:ind w:left="5040" w:hanging="360"/>
      </w:pPr>
      <w:rPr>
        <w:rFonts w:ascii="Wingdings" w:hAnsi="Wingdings" w:hint="default"/>
      </w:rPr>
    </w:lvl>
    <w:lvl w:ilvl="7" w:tplc="5796AA4C" w:tentative="1">
      <w:start w:val="1"/>
      <w:numFmt w:val="bullet"/>
      <w:lvlText w:val=""/>
      <w:lvlJc w:val="left"/>
      <w:pPr>
        <w:tabs>
          <w:tab w:val="num" w:pos="5760"/>
        </w:tabs>
        <w:ind w:left="5760" w:hanging="360"/>
      </w:pPr>
      <w:rPr>
        <w:rFonts w:ascii="Wingdings" w:hAnsi="Wingdings" w:hint="default"/>
      </w:rPr>
    </w:lvl>
    <w:lvl w:ilvl="8" w:tplc="BA62F1E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2216D"/>
    <w:multiLevelType w:val="hybridMultilevel"/>
    <w:tmpl w:val="4A203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A7C03E0"/>
    <w:multiLevelType w:val="hybridMultilevel"/>
    <w:tmpl w:val="C1209F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0700E9"/>
    <w:multiLevelType w:val="hybridMultilevel"/>
    <w:tmpl w:val="50309ABE"/>
    <w:lvl w:ilvl="0" w:tplc="FDA6683C">
      <w:start w:val="1"/>
      <w:numFmt w:val="bullet"/>
      <w:lvlText w:val=""/>
      <w:lvlJc w:val="left"/>
      <w:pPr>
        <w:tabs>
          <w:tab w:val="num" w:pos="720"/>
        </w:tabs>
        <w:ind w:left="720" w:hanging="360"/>
      </w:pPr>
      <w:rPr>
        <w:rFonts w:ascii="Wingdings" w:hAnsi="Wingdings" w:hint="default"/>
      </w:rPr>
    </w:lvl>
    <w:lvl w:ilvl="1" w:tplc="3D78AFAA" w:tentative="1">
      <w:start w:val="1"/>
      <w:numFmt w:val="bullet"/>
      <w:lvlText w:val=""/>
      <w:lvlJc w:val="left"/>
      <w:pPr>
        <w:tabs>
          <w:tab w:val="num" w:pos="1440"/>
        </w:tabs>
        <w:ind w:left="1440" w:hanging="360"/>
      </w:pPr>
      <w:rPr>
        <w:rFonts w:ascii="Wingdings" w:hAnsi="Wingdings" w:hint="default"/>
      </w:rPr>
    </w:lvl>
    <w:lvl w:ilvl="2" w:tplc="89A4EC4E" w:tentative="1">
      <w:start w:val="1"/>
      <w:numFmt w:val="bullet"/>
      <w:lvlText w:val=""/>
      <w:lvlJc w:val="left"/>
      <w:pPr>
        <w:tabs>
          <w:tab w:val="num" w:pos="2160"/>
        </w:tabs>
        <w:ind w:left="2160" w:hanging="360"/>
      </w:pPr>
      <w:rPr>
        <w:rFonts w:ascii="Wingdings" w:hAnsi="Wingdings" w:hint="default"/>
      </w:rPr>
    </w:lvl>
    <w:lvl w:ilvl="3" w:tplc="0180C33E" w:tentative="1">
      <w:start w:val="1"/>
      <w:numFmt w:val="bullet"/>
      <w:lvlText w:val=""/>
      <w:lvlJc w:val="left"/>
      <w:pPr>
        <w:tabs>
          <w:tab w:val="num" w:pos="2880"/>
        </w:tabs>
        <w:ind w:left="2880" w:hanging="360"/>
      </w:pPr>
      <w:rPr>
        <w:rFonts w:ascii="Wingdings" w:hAnsi="Wingdings" w:hint="default"/>
      </w:rPr>
    </w:lvl>
    <w:lvl w:ilvl="4" w:tplc="D75CA31A" w:tentative="1">
      <w:start w:val="1"/>
      <w:numFmt w:val="bullet"/>
      <w:lvlText w:val=""/>
      <w:lvlJc w:val="left"/>
      <w:pPr>
        <w:tabs>
          <w:tab w:val="num" w:pos="3600"/>
        </w:tabs>
        <w:ind w:left="3600" w:hanging="360"/>
      </w:pPr>
      <w:rPr>
        <w:rFonts w:ascii="Wingdings" w:hAnsi="Wingdings" w:hint="default"/>
      </w:rPr>
    </w:lvl>
    <w:lvl w:ilvl="5" w:tplc="873C74D4" w:tentative="1">
      <w:start w:val="1"/>
      <w:numFmt w:val="bullet"/>
      <w:lvlText w:val=""/>
      <w:lvlJc w:val="left"/>
      <w:pPr>
        <w:tabs>
          <w:tab w:val="num" w:pos="4320"/>
        </w:tabs>
        <w:ind w:left="4320" w:hanging="360"/>
      </w:pPr>
      <w:rPr>
        <w:rFonts w:ascii="Wingdings" w:hAnsi="Wingdings" w:hint="default"/>
      </w:rPr>
    </w:lvl>
    <w:lvl w:ilvl="6" w:tplc="81DC7BDC" w:tentative="1">
      <w:start w:val="1"/>
      <w:numFmt w:val="bullet"/>
      <w:lvlText w:val=""/>
      <w:lvlJc w:val="left"/>
      <w:pPr>
        <w:tabs>
          <w:tab w:val="num" w:pos="5040"/>
        </w:tabs>
        <w:ind w:left="5040" w:hanging="360"/>
      </w:pPr>
      <w:rPr>
        <w:rFonts w:ascii="Wingdings" w:hAnsi="Wingdings" w:hint="default"/>
      </w:rPr>
    </w:lvl>
    <w:lvl w:ilvl="7" w:tplc="276A7E38" w:tentative="1">
      <w:start w:val="1"/>
      <w:numFmt w:val="bullet"/>
      <w:lvlText w:val=""/>
      <w:lvlJc w:val="left"/>
      <w:pPr>
        <w:tabs>
          <w:tab w:val="num" w:pos="5760"/>
        </w:tabs>
        <w:ind w:left="5760" w:hanging="360"/>
      </w:pPr>
      <w:rPr>
        <w:rFonts w:ascii="Wingdings" w:hAnsi="Wingdings" w:hint="default"/>
      </w:rPr>
    </w:lvl>
    <w:lvl w:ilvl="8" w:tplc="A2F4E0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7F077B"/>
    <w:multiLevelType w:val="hybridMultilevel"/>
    <w:tmpl w:val="5380CF96"/>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0017FED"/>
    <w:multiLevelType w:val="hybridMultilevel"/>
    <w:tmpl w:val="10A85BBA"/>
    <w:lvl w:ilvl="0" w:tplc="52309696">
      <w:start w:val="1"/>
      <w:numFmt w:val="bullet"/>
      <w:lvlText w:val=""/>
      <w:lvlJc w:val="left"/>
      <w:pPr>
        <w:tabs>
          <w:tab w:val="num" w:pos="720"/>
        </w:tabs>
        <w:ind w:left="720" w:hanging="360"/>
      </w:pPr>
      <w:rPr>
        <w:rFonts w:ascii="Wingdings" w:hAnsi="Wingdings" w:hint="default"/>
      </w:rPr>
    </w:lvl>
    <w:lvl w:ilvl="1" w:tplc="938CE9EA">
      <w:start w:val="1"/>
      <w:numFmt w:val="bullet"/>
      <w:lvlText w:val=""/>
      <w:lvlJc w:val="left"/>
      <w:pPr>
        <w:tabs>
          <w:tab w:val="num" w:pos="1440"/>
        </w:tabs>
        <w:ind w:left="1440" w:hanging="360"/>
      </w:pPr>
      <w:rPr>
        <w:rFonts w:ascii="Wingdings" w:hAnsi="Wingdings" w:hint="default"/>
      </w:rPr>
    </w:lvl>
    <w:lvl w:ilvl="2" w:tplc="78B42818" w:tentative="1">
      <w:start w:val="1"/>
      <w:numFmt w:val="bullet"/>
      <w:lvlText w:val=""/>
      <w:lvlJc w:val="left"/>
      <w:pPr>
        <w:tabs>
          <w:tab w:val="num" w:pos="2160"/>
        </w:tabs>
        <w:ind w:left="2160" w:hanging="360"/>
      </w:pPr>
      <w:rPr>
        <w:rFonts w:ascii="Wingdings" w:hAnsi="Wingdings" w:hint="default"/>
      </w:rPr>
    </w:lvl>
    <w:lvl w:ilvl="3" w:tplc="814A61A2" w:tentative="1">
      <w:start w:val="1"/>
      <w:numFmt w:val="bullet"/>
      <w:lvlText w:val=""/>
      <w:lvlJc w:val="left"/>
      <w:pPr>
        <w:tabs>
          <w:tab w:val="num" w:pos="2880"/>
        </w:tabs>
        <w:ind w:left="2880" w:hanging="360"/>
      </w:pPr>
      <w:rPr>
        <w:rFonts w:ascii="Wingdings" w:hAnsi="Wingdings" w:hint="default"/>
      </w:rPr>
    </w:lvl>
    <w:lvl w:ilvl="4" w:tplc="DE6C6D5C" w:tentative="1">
      <w:start w:val="1"/>
      <w:numFmt w:val="bullet"/>
      <w:lvlText w:val=""/>
      <w:lvlJc w:val="left"/>
      <w:pPr>
        <w:tabs>
          <w:tab w:val="num" w:pos="3600"/>
        </w:tabs>
        <w:ind w:left="3600" w:hanging="360"/>
      </w:pPr>
      <w:rPr>
        <w:rFonts w:ascii="Wingdings" w:hAnsi="Wingdings" w:hint="default"/>
      </w:rPr>
    </w:lvl>
    <w:lvl w:ilvl="5" w:tplc="D8B2D5FC" w:tentative="1">
      <w:start w:val="1"/>
      <w:numFmt w:val="bullet"/>
      <w:lvlText w:val=""/>
      <w:lvlJc w:val="left"/>
      <w:pPr>
        <w:tabs>
          <w:tab w:val="num" w:pos="4320"/>
        </w:tabs>
        <w:ind w:left="4320" w:hanging="360"/>
      </w:pPr>
      <w:rPr>
        <w:rFonts w:ascii="Wingdings" w:hAnsi="Wingdings" w:hint="default"/>
      </w:rPr>
    </w:lvl>
    <w:lvl w:ilvl="6" w:tplc="CEE6E1A4" w:tentative="1">
      <w:start w:val="1"/>
      <w:numFmt w:val="bullet"/>
      <w:lvlText w:val=""/>
      <w:lvlJc w:val="left"/>
      <w:pPr>
        <w:tabs>
          <w:tab w:val="num" w:pos="5040"/>
        </w:tabs>
        <w:ind w:left="5040" w:hanging="360"/>
      </w:pPr>
      <w:rPr>
        <w:rFonts w:ascii="Wingdings" w:hAnsi="Wingdings" w:hint="default"/>
      </w:rPr>
    </w:lvl>
    <w:lvl w:ilvl="7" w:tplc="E1DA2B50" w:tentative="1">
      <w:start w:val="1"/>
      <w:numFmt w:val="bullet"/>
      <w:lvlText w:val=""/>
      <w:lvlJc w:val="left"/>
      <w:pPr>
        <w:tabs>
          <w:tab w:val="num" w:pos="5760"/>
        </w:tabs>
        <w:ind w:left="5760" w:hanging="360"/>
      </w:pPr>
      <w:rPr>
        <w:rFonts w:ascii="Wingdings" w:hAnsi="Wingdings" w:hint="default"/>
      </w:rPr>
    </w:lvl>
    <w:lvl w:ilvl="8" w:tplc="07EEA0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9566B4"/>
    <w:multiLevelType w:val="hybridMultilevel"/>
    <w:tmpl w:val="97E4A73E"/>
    <w:lvl w:ilvl="0" w:tplc="81D09710">
      <w:start w:val="1"/>
      <w:numFmt w:val="bullet"/>
      <w:lvlText w:val=""/>
      <w:lvlJc w:val="left"/>
      <w:pPr>
        <w:tabs>
          <w:tab w:val="num" w:pos="720"/>
        </w:tabs>
        <w:ind w:left="720" w:hanging="360"/>
      </w:pPr>
      <w:rPr>
        <w:rFonts w:ascii="Wingdings" w:hAnsi="Wingdings" w:hint="default"/>
      </w:rPr>
    </w:lvl>
    <w:lvl w:ilvl="1" w:tplc="B5BC74EA">
      <w:start w:val="1"/>
      <w:numFmt w:val="bullet"/>
      <w:lvlText w:val=""/>
      <w:lvlJc w:val="left"/>
      <w:pPr>
        <w:tabs>
          <w:tab w:val="num" w:pos="1440"/>
        </w:tabs>
        <w:ind w:left="1440" w:hanging="360"/>
      </w:pPr>
      <w:rPr>
        <w:rFonts w:ascii="Wingdings" w:hAnsi="Wingdings" w:hint="default"/>
      </w:rPr>
    </w:lvl>
    <w:lvl w:ilvl="2" w:tplc="C54EB4B4" w:tentative="1">
      <w:start w:val="1"/>
      <w:numFmt w:val="bullet"/>
      <w:lvlText w:val=""/>
      <w:lvlJc w:val="left"/>
      <w:pPr>
        <w:tabs>
          <w:tab w:val="num" w:pos="2160"/>
        </w:tabs>
        <w:ind w:left="2160" w:hanging="360"/>
      </w:pPr>
      <w:rPr>
        <w:rFonts w:ascii="Wingdings" w:hAnsi="Wingdings" w:hint="default"/>
      </w:rPr>
    </w:lvl>
    <w:lvl w:ilvl="3" w:tplc="06149F32" w:tentative="1">
      <w:start w:val="1"/>
      <w:numFmt w:val="bullet"/>
      <w:lvlText w:val=""/>
      <w:lvlJc w:val="left"/>
      <w:pPr>
        <w:tabs>
          <w:tab w:val="num" w:pos="2880"/>
        </w:tabs>
        <w:ind w:left="2880" w:hanging="360"/>
      </w:pPr>
      <w:rPr>
        <w:rFonts w:ascii="Wingdings" w:hAnsi="Wingdings" w:hint="default"/>
      </w:rPr>
    </w:lvl>
    <w:lvl w:ilvl="4" w:tplc="AE64D7B6" w:tentative="1">
      <w:start w:val="1"/>
      <w:numFmt w:val="bullet"/>
      <w:lvlText w:val=""/>
      <w:lvlJc w:val="left"/>
      <w:pPr>
        <w:tabs>
          <w:tab w:val="num" w:pos="3600"/>
        </w:tabs>
        <w:ind w:left="3600" w:hanging="360"/>
      </w:pPr>
      <w:rPr>
        <w:rFonts w:ascii="Wingdings" w:hAnsi="Wingdings" w:hint="default"/>
      </w:rPr>
    </w:lvl>
    <w:lvl w:ilvl="5" w:tplc="E034AF24" w:tentative="1">
      <w:start w:val="1"/>
      <w:numFmt w:val="bullet"/>
      <w:lvlText w:val=""/>
      <w:lvlJc w:val="left"/>
      <w:pPr>
        <w:tabs>
          <w:tab w:val="num" w:pos="4320"/>
        </w:tabs>
        <w:ind w:left="4320" w:hanging="360"/>
      </w:pPr>
      <w:rPr>
        <w:rFonts w:ascii="Wingdings" w:hAnsi="Wingdings" w:hint="default"/>
      </w:rPr>
    </w:lvl>
    <w:lvl w:ilvl="6" w:tplc="6FEAD3E4" w:tentative="1">
      <w:start w:val="1"/>
      <w:numFmt w:val="bullet"/>
      <w:lvlText w:val=""/>
      <w:lvlJc w:val="left"/>
      <w:pPr>
        <w:tabs>
          <w:tab w:val="num" w:pos="5040"/>
        </w:tabs>
        <w:ind w:left="5040" w:hanging="360"/>
      </w:pPr>
      <w:rPr>
        <w:rFonts w:ascii="Wingdings" w:hAnsi="Wingdings" w:hint="default"/>
      </w:rPr>
    </w:lvl>
    <w:lvl w:ilvl="7" w:tplc="5796AA4C" w:tentative="1">
      <w:start w:val="1"/>
      <w:numFmt w:val="bullet"/>
      <w:lvlText w:val=""/>
      <w:lvlJc w:val="left"/>
      <w:pPr>
        <w:tabs>
          <w:tab w:val="num" w:pos="5760"/>
        </w:tabs>
        <w:ind w:left="5760" w:hanging="360"/>
      </w:pPr>
      <w:rPr>
        <w:rFonts w:ascii="Wingdings" w:hAnsi="Wingdings" w:hint="default"/>
      </w:rPr>
    </w:lvl>
    <w:lvl w:ilvl="8" w:tplc="BA62F1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206751"/>
    <w:multiLevelType w:val="hybridMultilevel"/>
    <w:tmpl w:val="F000B4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3D61AC"/>
    <w:multiLevelType w:val="hybridMultilevel"/>
    <w:tmpl w:val="1E4834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3"/>
  </w:num>
  <w:num w:numId="4">
    <w:abstractNumId w:val="13"/>
  </w:num>
  <w:num w:numId="5">
    <w:abstractNumId w:val="8"/>
  </w:num>
  <w:num w:numId="6">
    <w:abstractNumId w:val="0"/>
  </w:num>
  <w:num w:numId="7">
    <w:abstractNumId w:val="6"/>
  </w:num>
  <w:num w:numId="8">
    <w:abstractNumId w:val="12"/>
  </w:num>
  <w:num w:numId="9">
    <w:abstractNumId w:val="7"/>
  </w:num>
  <w:num w:numId="10">
    <w:abstractNumId w:val="4"/>
  </w:num>
  <w:num w:numId="11">
    <w:abstractNumId w:val="9"/>
  </w:num>
  <w:num w:numId="12">
    <w:abstractNumId w:val="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30"/>
    <w:rsid w:val="000D2318"/>
    <w:rsid w:val="001A48E6"/>
    <w:rsid w:val="002912E8"/>
    <w:rsid w:val="004B138B"/>
    <w:rsid w:val="005A3C26"/>
    <w:rsid w:val="00661BE1"/>
    <w:rsid w:val="006A1F0E"/>
    <w:rsid w:val="00712930"/>
    <w:rsid w:val="0094263C"/>
    <w:rsid w:val="00AC426F"/>
    <w:rsid w:val="00B5669B"/>
    <w:rsid w:val="00BE6EAB"/>
    <w:rsid w:val="00C17F0F"/>
    <w:rsid w:val="00D06FF7"/>
    <w:rsid w:val="00E46E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F536"/>
  <w15:chartTrackingRefBased/>
  <w15:docId w15:val="{1C195E9D-F320-4A06-B7C2-46170CA0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87410">
      <w:bodyDiv w:val="1"/>
      <w:marLeft w:val="0"/>
      <w:marRight w:val="0"/>
      <w:marTop w:val="0"/>
      <w:marBottom w:val="0"/>
      <w:divBdr>
        <w:top w:val="none" w:sz="0" w:space="0" w:color="auto"/>
        <w:left w:val="none" w:sz="0" w:space="0" w:color="auto"/>
        <w:bottom w:val="none" w:sz="0" w:space="0" w:color="auto"/>
        <w:right w:val="none" w:sz="0" w:space="0" w:color="auto"/>
      </w:divBdr>
      <w:divsChild>
        <w:div w:id="21521983">
          <w:marLeft w:val="1166"/>
          <w:marRight w:val="0"/>
          <w:marTop w:val="0"/>
          <w:marBottom w:val="0"/>
          <w:divBdr>
            <w:top w:val="none" w:sz="0" w:space="0" w:color="auto"/>
            <w:left w:val="none" w:sz="0" w:space="0" w:color="auto"/>
            <w:bottom w:val="none" w:sz="0" w:space="0" w:color="auto"/>
            <w:right w:val="none" w:sz="0" w:space="0" w:color="auto"/>
          </w:divBdr>
        </w:div>
        <w:div w:id="846094460">
          <w:marLeft w:val="1166"/>
          <w:marRight w:val="0"/>
          <w:marTop w:val="0"/>
          <w:marBottom w:val="0"/>
          <w:divBdr>
            <w:top w:val="none" w:sz="0" w:space="0" w:color="auto"/>
            <w:left w:val="none" w:sz="0" w:space="0" w:color="auto"/>
            <w:bottom w:val="none" w:sz="0" w:space="0" w:color="auto"/>
            <w:right w:val="none" w:sz="0" w:space="0" w:color="auto"/>
          </w:divBdr>
        </w:div>
      </w:divsChild>
    </w:div>
    <w:div w:id="305471865">
      <w:bodyDiv w:val="1"/>
      <w:marLeft w:val="0"/>
      <w:marRight w:val="0"/>
      <w:marTop w:val="0"/>
      <w:marBottom w:val="0"/>
      <w:divBdr>
        <w:top w:val="none" w:sz="0" w:space="0" w:color="auto"/>
        <w:left w:val="none" w:sz="0" w:space="0" w:color="auto"/>
        <w:bottom w:val="none" w:sz="0" w:space="0" w:color="auto"/>
        <w:right w:val="none" w:sz="0" w:space="0" w:color="auto"/>
      </w:divBdr>
      <w:divsChild>
        <w:div w:id="1986736698">
          <w:marLeft w:val="1166"/>
          <w:marRight w:val="0"/>
          <w:marTop w:val="0"/>
          <w:marBottom w:val="0"/>
          <w:divBdr>
            <w:top w:val="none" w:sz="0" w:space="0" w:color="auto"/>
            <w:left w:val="none" w:sz="0" w:space="0" w:color="auto"/>
            <w:bottom w:val="none" w:sz="0" w:space="0" w:color="auto"/>
            <w:right w:val="none" w:sz="0" w:space="0" w:color="auto"/>
          </w:divBdr>
        </w:div>
        <w:div w:id="393965229">
          <w:marLeft w:val="1166"/>
          <w:marRight w:val="0"/>
          <w:marTop w:val="0"/>
          <w:marBottom w:val="0"/>
          <w:divBdr>
            <w:top w:val="none" w:sz="0" w:space="0" w:color="auto"/>
            <w:left w:val="none" w:sz="0" w:space="0" w:color="auto"/>
            <w:bottom w:val="none" w:sz="0" w:space="0" w:color="auto"/>
            <w:right w:val="none" w:sz="0" w:space="0" w:color="auto"/>
          </w:divBdr>
        </w:div>
      </w:divsChild>
    </w:div>
    <w:div w:id="1034649274">
      <w:bodyDiv w:val="1"/>
      <w:marLeft w:val="0"/>
      <w:marRight w:val="0"/>
      <w:marTop w:val="0"/>
      <w:marBottom w:val="0"/>
      <w:divBdr>
        <w:top w:val="none" w:sz="0" w:space="0" w:color="auto"/>
        <w:left w:val="none" w:sz="0" w:space="0" w:color="auto"/>
        <w:bottom w:val="none" w:sz="0" w:space="0" w:color="auto"/>
        <w:right w:val="none" w:sz="0" w:space="0" w:color="auto"/>
      </w:divBdr>
      <w:divsChild>
        <w:div w:id="158619106">
          <w:marLeft w:val="1166"/>
          <w:marRight w:val="0"/>
          <w:marTop w:val="0"/>
          <w:marBottom w:val="0"/>
          <w:divBdr>
            <w:top w:val="none" w:sz="0" w:space="0" w:color="auto"/>
            <w:left w:val="none" w:sz="0" w:space="0" w:color="auto"/>
            <w:bottom w:val="none" w:sz="0" w:space="0" w:color="auto"/>
            <w:right w:val="none" w:sz="0" w:space="0" w:color="auto"/>
          </w:divBdr>
        </w:div>
        <w:div w:id="388110414">
          <w:marLeft w:val="1166"/>
          <w:marRight w:val="0"/>
          <w:marTop w:val="0"/>
          <w:marBottom w:val="0"/>
          <w:divBdr>
            <w:top w:val="none" w:sz="0" w:space="0" w:color="auto"/>
            <w:left w:val="none" w:sz="0" w:space="0" w:color="auto"/>
            <w:bottom w:val="none" w:sz="0" w:space="0" w:color="auto"/>
            <w:right w:val="none" w:sz="0" w:space="0" w:color="auto"/>
          </w:divBdr>
        </w:div>
        <w:div w:id="351565609">
          <w:marLeft w:val="1166"/>
          <w:marRight w:val="0"/>
          <w:marTop w:val="0"/>
          <w:marBottom w:val="0"/>
          <w:divBdr>
            <w:top w:val="none" w:sz="0" w:space="0" w:color="auto"/>
            <w:left w:val="none" w:sz="0" w:space="0" w:color="auto"/>
            <w:bottom w:val="none" w:sz="0" w:space="0" w:color="auto"/>
            <w:right w:val="none" w:sz="0" w:space="0" w:color="auto"/>
          </w:divBdr>
        </w:div>
        <w:div w:id="1732921480">
          <w:marLeft w:val="1166"/>
          <w:marRight w:val="0"/>
          <w:marTop w:val="0"/>
          <w:marBottom w:val="0"/>
          <w:divBdr>
            <w:top w:val="none" w:sz="0" w:space="0" w:color="auto"/>
            <w:left w:val="none" w:sz="0" w:space="0" w:color="auto"/>
            <w:bottom w:val="none" w:sz="0" w:space="0" w:color="auto"/>
            <w:right w:val="none" w:sz="0" w:space="0" w:color="auto"/>
          </w:divBdr>
        </w:div>
        <w:div w:id="9051174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dc:description/>
  <cp:lastModifiedBy>KHALED</cp:lastModifiedBy>
  <cp:revision>6</cp:revision>
  <dcterms:created xsi:type="dcterms:W3CDTF">2020-08-30T07:39:00Z</dcterms:created>
  <dcterms:modified xsi:type="dcterms:W3CDTF">2020-09-01T13:17:00Z</dcterms:modified>
</cp:coreProperties>
</file>