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C77" w:rsidRPr="00010614" w:rsidRDefault="00D62C77" w:rsidP="00D62C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20"/>
          <w:szCs w:val="20"/>
        </w:rPr>
      </w:pPr>
    </w:p>
    <w:p w:rsidR="00D62C77" w:rsidRDefault="00D62C77" w:rsidP="00D62C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 w:rsidRPr="00010614">
        <w:rPr>
          <w:rFonts w:ascii="TimesNewRomanPSMT" w:hAnsi="TimesNewRomanPSMT" w:cs="TimesNewRomanPSMT"/>
          <w:color w:val="000000"/>
          <w:sz w:val="20"/>
          <w:szCs w:val="20"/>
        </w:rPr>
        <w:t>Having had cultural and social issues occupying my mind all my life, I found "pai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nting" to be a means to display </w:t>
      </w:r>
      <w:r w:rsidRPr="00010614">
        <w:rPr>
          <w:rFonts w:ascii="TimesNewRomanPSMT" w:hAnsi="TimesNewRomanPSMT" w:cs="TimesNewRomanPSMT"/>
          <w:color w:val="000000"/>
          <w:sz w:val="20"/>
          <w:szCs w:val="20"/>
        </w:rPr>
        <w:t xml:space="preserve">them, and getting into </w:t>
      </w:r>
      <w:proofErr w:type="gramStart"/>
      <w:r w:rsidRPr="00010614">
        <w:rPr>
          <w:rFonts w:ascii="TimesNewRomanPSMT" w:hAnsi="TimesNewRomanPSMT" w:cs="TimesNewRomanPSMT"/>
          <w:color w:val="000000"/>
          <w:sz w:val="20"/>
          <w:szCs w:val="20"/>
        </w:rPr>
        <w:t>" pop</w:t>
      </w:r>
      <w:proofErr w:type="gramEnd"/>
      <w:r w:rsidRPr="00010614">
        <w:rPr>
          <w:rFonts w:ascii="TimesNewRomanPSMT" w:hAnsi="TimesNewRomanPSMT" w:cs="TimesNewRomanPSMT"/>
          <w:color w:val="000000"/>
          <w:sz w:val="20"/>
          <w:szCs w:val="20"/>
        </w:rPr>
        <w:t xml:space="preserve"> art" was my way of interpreting them into "art".</w:t>
      </w:r>
    </w:p>
    <w:p w:rsidR="00D62C77" w:rsidRPr="00010614" w:rsidRDefault="00D62C77" w:rsidP="00D62C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D62C77" w:rsidRPr="00010614" w:rsidRDefault="00D62C77" w:rsidP="00D62C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 w:rsidRPr="00010614">
        <w:rPr>
          <w:rFonts w:ascii="TimesNewRomanPSMT" w:hAnsi="TimesNewRomanPSMT" w:cs="TimesNewRomanPSMT"/>
          <w:color w:val="000000"/>
          <w:sz w:val="20"/>
          <w:szCs w:val="20"/>
        </w:rPr>
        <w:t xml:space="preserve">My first collection was about </w:t>
      </w:r>
      <w:proofErr w:type="gramStart"/>
      <w:r w:rsidRPr="00010614">
        <w:rPr>
          <w:rFonts w:ascii="TimesNewRomanPSMT" w:hAnsi="TimesNewRomanPSMT" w:cs="TimesNewRomanPSMT"/>
          <w:color w:val="000000"/>
          <w:sz w:val="20"/>
          <w:szCs w:val="20"/>
        </w:rPr>
        <w:t>" individuality</w:t>
      </w:r>
      <w:proofErr w:type="gramEnd"/>
      <w:r w:rsidRPr="00010614">
        <w:rPr>
          <w:rFonts w:ascii="TimesNewRomanPSMT" w:hAnsi="TimesNewRomanPSMT" w:cs="TimesNewRomanPSMT"/>
          <w:color w:val="000000"/>
          <w:sz w:val="20"/>
          <w:szCs w:val="20"/>
        </w:rPr>
        <w:t xml:space="preserve"> " , " women" , and " cultural problems in society". It was on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ly later that </w:t>
      </w:r>
      <w:r w:rsidRPr="00010614">
        <w:rPr>
          <w:rFonts w:ascii="TimesNewRomanPSMT" w:hAnsi="TimesNewRomanPSMT" w:cs="TimesNewRomanPSMT"/>
          <w:color w:val="000000"/>
          <w:sz w:val="20"/>
          <w:szCs w:val="20"/>
        </w:rPr>
        <w:t xml:space="preserve">I got to know Rumi and his works. He </w:t>
      </w:r>
      <w:proofErr w:type="gramStart"/>
      <w:r w:rsidRPr="00010614">
        <w:rPr>
          <w:rFonts w:ascii="TimesNewRomanPSMT" w:hAnsi="TimesNewRomanPSMT" w:cs="TimesNewRomanPSMT"/>
          <w:color w:val="000000"/>
          <w:sz w:val="20"/>
          <w:szCs w:val="20"/>
        </w:rPr>
        <w:t>( Rumi</w:t>
      </w:r>
      <w:proofErr w:type="gramEnd"/>
      <w:r w:rsidRPr="00010614">
        <w:rPr>
          <w:rFonts w:ascii="TimesNewRomanPSMT" w:hAnsi="TimesNewRomanPSMT" w:cs="TimesNewRomanPSMT"/>
          <w:color w:val="000000"/>
          <w:sz w:val="20"/>
          <w:szCs w:val="20"/>
        </w:rPr>
        <w:t>), shows his mastery in using everyday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events to present and show his </w:t>
      </w:r>
      <w:r w:rsidRPr="00010614">
        <w:rPr>
          <w:rFonts w:ascii="TimesNewRomanPSMT" w:hAnsi="TimesNewRomanPSMT" w:cs="TimesNewRomanPSMT"/>
          <w:color w:val="000000"/>
          <w:sz w:val="20"/>
          <w:szCs w:val="20"/>
        </w:rPr>
        <w:t>spiritual beliefs .</w:t>
      </w:r>
    </w:p>
    <w:p w:rsidR="00D62C77" w:rsidRDefault="00D62C77" w:rsidP="00D62C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 w:rsidRPr="00010614">
        <w:rPr>
          <w:rFonts w:ascii="TimesNewRomanPSMT" w:hAnsi="TimesNewRomanPSMT" w:cs="TimesNewRomanPSMT"/>
          <w:color w:val="000000"/>
          <w:sz w:val="20"/>
          <w:szCs w:val="20"/>
        </w:rPr>
        <w:t>Some have gone as far as calling his "</w:t>
      </w:r>
      <w:proofErr w:type="spellStart"/>
      <w:r w:rsidRPr="00010614">
        <w:rPr>
          <w:rFonts w:ascii="TimesNewRomanPSMT" w:hAnsi="TimesNewRomanPSMT" w:cs="TimesNewRomanPSMT"/>
          <w:color w:val="000000"/>
          <w:sz w:val="20"/>
          <w:szCs w:val="20"/>
        </w:rPr>
        <w:t>Masnavi</w:t>
      </w:r>
      <w:proofErr w:type="spellEnd"/>
      <w:r w:rsidRPr="00010614">
        <w:rPr>
          <w:rFonts w:ascii="TimesNewRomanPSMT" w:hAnsi="TimesNewRomanPSMT" w:cs="TimesNewRomanPSMT"/>
          <w:color w:val="000000"/>
          <w:sz w:val="20"/>
          <w:szCs w:val="20"/>
        </w:rPr>
        <w:t xml:space="preserve">" a </w:t>
      </w:r>
      <w:proofErr w:type="gramStart"/>
      <w:r w:rsidRPr="00010614">
        <w:rPr>
          <w:rFonts w:ascii="TimesNewRomanPSMT" w:hAnsi="TimesNewRomanPSMT" w:cs="TimesNewRomanPSMT"/>
          <w:color w:val="000000"/>
          <w:sz w:val="20"/>
          <w:szCs w:val="20"/>
        </w:rPr>
        <w:t>" holly</w:t>
      </w:r>
      <w:proofErr w:type="gramEnd"/>
      <w:r w:rsidRPr="00010614">
        <w:rPr>
          <w:rFonts w:ascii="TimesNewRomanPSMT" w:hAnsi="TimesNewRomanPSMT" w:cs="TimesNewRomanPSMT"/>
          <w:color w:val="000000"/>
          <w:sz w:val="20"/>
          <w:szCs w:val="20"/>
        </w:rPr>
        <w:t xml:space="preserve"> book", but I see this poetry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book as the ultimate answer to </w:t>
      </w:r>
      <w:r w:rsidRPr="00010614">
        <w:rPr>
          <w:rFonts w:ascii="TimesNewRomanPSMT" w:hAnsi="TimesNewRomanPSMT" w:cs="TimesNewRomanPSMT"/>
          <w:color w:val="000000"/>
          <w:sz w:val="20"/>
          <w:szCs w:val="20"/>
        </w:rPr>
        <w:t>solving social and cultural problems.</w:t>
      </w:r>
    </w:p>
    <w:p w:rsidR="00D62C77" w:rsidRPr="00010614" w:rsidRDefault="00D62C77" w:rsidP="00D62C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D62C77" w:rsidRPr="00010614" w:rsidRDefault="00D62C77" w:rsidP="00D62C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 w:rsidRPr="00010614">
        <w:rPr>
          <w:rFonts w:ascii="TimesNewRomanPSMT" w:hAnsi="TimesNewRomanPSMT" w:cs="TimesNewRomanPSMT"/>
          <w:color w:val="000000"/>
          <w:sz w:val="20"/>
          <w:szCs w:val="20"/>
        </w:rPr>
        <w:t xml:space="preserve">Having always been interested in </w:t>
      </w:r>
      <w:proofErr w:type="spellStart"/>
      <w:r w:rsidRPr="00010614">
        <w:rPr>
          <w:rFonts w:ascii="TimesNewRomanPSMT" w:hAnsi="TimesNewRomanPSMT" w:cs="TimesNewRomanPSMT"/>
          <w:color w:val="000000"/>
          <w:sz w:val="20"/>
          <w:szCs w:val="20"/>
        </w:rPr>
        <w:t>self analysis</w:t>
      </w:r>
      <w:proofErr w:type="spellEnd"/>
      <w:r w:rsidRPr="00010614">
        <w:rPr>
          <w:rFonts w:ascii="TimesNewRomanPSMT" w:hAnsi="TimesNewRomanPSMT" w:cs="TimesNewRomanPSMT"/>
          <w:color w:val="000000"/>
          <w:sz w:val="20"/>
          <w:szCs w:val="20"/>
        </w:rPr>
        <w:t>, Rumi's poetry opened a window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for me, through which, I could </w:t>
      </w:r>
      <w:r w:rsidRPr="00010614">
        <w:rPr>
          <w:rFonts w:ascii="TimesNewRomanPSMT" w:hAnsi="TimesNewRomanPSMT" w:cs="TimesNewRomanPSMT"/>
          <w:color w:val="000000"/>
          <w:sz w:val="20"/>
          <w:szCs w:val="20"/>
        </w:rPr>
        <w:t>incorporate these thoughts into my paintings.</w:t>
      </w:r>
    </w:p>
    <w:p w:rsidR="00D62C77" w:rsidRPr="00010614" w:rsidRDefault="00D62C77" w:rsidP="00D62C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 w:rsidRPr="00010614">
        <w:rPr>
          <w:rFonts w:ascii="TimesNewRomanPSMT" w:hAnsi="TimesNewRomanPSMT" w:cs="TimesNewRomanPSMT"/>
          <w:color w:val="000000"/>
          <w:sz w:val="20"/>
          <w:szCs w:val="20"/>
        </w:rPr>
        <w:t>Up until now, at the mention of the meanings behind Rumi's poetry with regards to p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ainting, one was faced with the </w:t>
      </w:r>
      <w:r w:rsidRPr="00010614">
        <w:rPr>
          <w:rFonts w:ascii="TimesNewRomanPSMT" w:hAnsi="TimesNewRomanPSMT" w:cs="TimesNewRomanPSMT"/>
          <w:color w:val="000000"/>
          <w:sz w:val="20"/>
          <w:szCs w:val="20"/>
        </w:rPr>
        <w:t>literal and yet vague concept, which only portrayed the emo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tions of the artist. While this approach and style is fully </w:t>
      </w:r>
      <w:r w:rsidRPr="00010614">
        <w:rPr>
          <w:rFonts w:ascii="TimesNewRomanPSMT" w:hAnsi="TimesNewRomanPSMT" w:cs="TimesNewRomanPSMT"/>
          <w:color w:val="000000"/>
          <w:sz w:val="20"/>
          <w:szCs w:val="20"/>
        </w:rPr>
        <w:t xml:space="preserve">respected, it lacks the ability to fully engage and connect with the artist in order to 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enable him to envisage the true </w:t>
      </w:r>
      <w:r w:rsidRPr="00010614">
        <w:rPr>
          <w:rFonts w:ascii="TimesNewRomanPSMT" w:hAnsi="TimesNewRomanPSMT" w:cs="TimesNewRomanPSMT"/>
          <w:color w:val="000000"/>
          <w:sz w:val="20"/>
          <w:szCs w:val="20"/>
        </w:rPr>
        <w:t xml:space="preserve">meaning of the poetry, and hence, the resulting art work fails to have any impact or 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leave any impression on society </w:t>
      </w:r>
      <w:r w:rsidRPr="00010614">
        <w:rPr>
          <w:rFonts w:ascii="TimesNewRomanPSMT" w:hAnsi="TimesNewRomanPSMT" w:cs="TimesNewRomanPSMT"/>
          <w:color w:val="000000"/>
          <w:sz w:val="20"/>
          <w:szCs w:val="20"/>
        </w:rPr>
        <w:t>or culture.</w:t>
      </w:r>
    </w:p>
    <w:p w:rsidR="00D62C77" w:rsidRDefault="00D62C77" w:rsidP="00D62C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 w:rsidRPr="00010614">
        <w:rPr>
          <w:rFonts w:ascii="TimesNewRomanPSMT" w:hAnsi="TimesNewRomanPSMT" w:cs="TimesNewRomanPSMT"/>
          <w:color w:val="000000"/>
          <w:sz w:val="20"/>
          <w:szCs w:val="20"/>
        </w:rPr>
        <w:t xml:space="preserve">It is indeed a difficult task to portray the true meaning of these verses in the 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form of art and in a simple and </w:t>
      </w:r>
      <w:r w:rsidRPr="00010614">
        <w:rPr>
          <w:rFonts w:ascii="TimesNewRomanPSMT" w:hAnsi="TimesNewRomanPSMT" w:cs="TimesNewRomanPSMT"/>
          <w:color w:val="000000"/>
          <w:sz w:val="20"/>
          <w:szCs w:val="20"/>
        </w:rPr>
        <w:t xml:space="preserve">comprehensive format for the audience, and can only be achieved through </w:t>
      </w:r>
      <w:proofErr w:type="gramStart"/>
      <w:r w:rsidRPr="00010614">
        <w:rPr>
          <w:rFonts w:ascii="TimesNewRomanPSMT" w:hAnsi="TimesNewRomanPSMT" w:cs="TimesNewRomanPSMT"/>
          <w:color w:val="000000"/>
          <w:sz w:val="20"/>
          <w:szCs w:val="20"/>
        </w:rPr>
        <w:t xml:space="preserve">" </w:t>
      </w:r>
      <w:r>
        <w:rPr>
          <w:rFonts w:ascii="TimesNewRomanPSMT" w:hAnsi="TimesNewRomanPSMT" w:cs="TimesNewRomanPSMT"/>
          <w:color w:val="000000"/>
          <w:sz w:val="20"/>
          <w:szCs w:val="20"/>
        </w:rPr>
        <w:t>pop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art" or "surrealism" . As I </w:t>
      </w:r>
      <w:r w:rsidRPr="00010614">
        <w:rPr>
          <w:rFonts w:ascii="TimesNewRomanPSMT" w:hAnsi="TimesNewRomanPSMT" w:cs="TimesNewRomanPSMT"/>
          <w:color w:val="000000"/>
          <w:sz w:val="20"/>
          <w:szCs w:val="20"/>
        </w:rPr>
        <w:t xml:space="preserve">mentioned before, Rumi's poetry dwells on </w:t>
      </w:r>
      <w:proofErr w:type="gramStart"/>
      <w:r w:rsidRPr="00010614">
        <w:rPr>
          <w:rFonts w:ascii="TimesNewRomanPSMT" w:hAnsi="TimesNewRomanPSMT" w:cs="TimesNewRomanPSMT"/>
          <w:color w:val="000000"/>
          <w:sz w:val="20"/>
          <w:szCs w:val="20"/>
        </w:rPr>
        <w:t xml:space="preserve">" </w:t>
      </w:r>
      <w:proofErr w:type="spellStart"/>
      <w:r w:rsidRPr="00010614">
        <w:rPr>
          <w:rFonts w:ascii="TimesNewRomanPSMT" w:hAnsi="TimesNewRomanPSMT" w:cs="TimesNewRomanPSMT"/>
          <w:color w:val="000000"/>
          <w:sz w:val="20"/>
          <w:szCs w:val="20"/>
        </w:rPr>
        <w:t>self</w:t>
      </w:r>
      <w:proofErr w:type="gramEnd"/>
      <w:r w:rsidRPr="00010614">
        <w:rPr>
          <w:rFonts w:ascii="TimesNewRomanPSMT" w:hAnsi="TimesNewRomanPSMT" w:cs="TimesNewRomanPSMT"/>
          <w:color w:val="000000"/>
          <w:sz w:val="20"/>
          <w:szCs w:val="20"/>
        </w:rPr>
        <w:t xml:space="preserve"> understanding</w:t>
      </w:r>
      <w:proofErr w:type="spellEnd"/>
      <w:r w:rsidRPr="00010614">
        <w:rPr>
          <w:rFonts w:ascii="TimesNewRomanPSMT" w:hAnsi="TimesNewRomanPSMT" w:cs="TimesNewRomanPSMT"/>
          <w:color w:val="000000"/>
          <w:sz w:val="20"/>
          <w:szCs w:val="20"/>
        </w:rPr>
        <w:t>" and " joyful living" an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d I , therefore, decided to </w:t>
      </w:r>
      <w:r w:rsidRPr="00010614">
        <w:rPr>
          <w:rFonts w:ascii="TimesNewRomanPSMT" w:hAnsi="TimesNewRomanPSMT" w:cs="TimesNewRomanPSMT"/>
          <w:color w:val="000000"/>
          <w:sz w:val="20"/>
          <w:szCs w:val="20"/>
        </w:rPr>
        <w:t>incorporate them into my paintings.</w:t>
      </w:r>
    </w:p>
    <w:p w:rsidR="00D62C77" w:rsidRPr="00010614" w:rsidRDefault="00D62C77" w:rsidP="00D62C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D62C77" w:rsidRPr="00010614" w:rsidRDefault="00D62C77" w:rsidP="00D62C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 w:rsidRPr="00010614">
        <w:rPr>
          <w:rFonts w:ascii="TimesNewRomanPSMT" w:hAnsi="TimesNewRomanPSMT" w:cs="TimesNewRomanPSMT"/>
          <w:color w:val="000000"/>
          <w:sz w:val="20"/>
          <w:szCs w:val="20"/>
        </w:rPr>
        <w:t xml:space="preserve">In </w:t>
      </w:r>
      <w:proofErr w:type="gramStart"/>
      <w:r w:rsidRPr="00010614">
        <w:rPr>
          <w:rFonts w:ascii="TimesNewRomanPSMT" w:hAnsi="TimesNewRomanPSMT" w:cs="TimesNewRomanPSMT"/>
          <w:color w:val="000000"/>
          <w:sz w:val="20"/>
          <w:szCs w:val="20"/>
        </w:rPr>
        <w:t xml:space="preserve">" </w:t>
      </w:r>
      <w:proofErr w:type="spellStart"/>
      <w:r w:rsidRPr="00010614">
        <w:rPr>
          <w:rFonts w:ascii="TimesNewRomanPSMT" w:hAnsi="TimesNewRomanPSMT" w:cs="TimesNewRomanPSMT"/>
          <w:color w:val="000000"/>
          <w:sz w:val="20"/>
          <w:szCs w:val="20"/>
        </w:rPr>
        <w:t>Masnavi</w:t>
      </w:r>
      <w:proofErr w:type="spellEnd"/>
      <w:proofErr w:type="gramEnd"/>
      <w:r w:rsidRPr="00010614">
        <w:rPr>
          <w:rFonts w:ascii="TimesNewRomanPSMT" w:hAnsi="TimesNewRomanPSMT" w:cs="TimesNewRomanPSMT"/>
          <w:color w:val="000000"/>
          <w:sz w:val="20"/>
          <w:szCs w:val="20"/>
        </w:rPr>
        <w:t>" Rumi compounds the everyday events with the spiritual world and bri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nging this fusion into painting </w:t>
      </w:r>
      <w:r w:rsidRPr="00010614">
        <w:rPr>
          <w:rFonts w:ascii="TimesNewRomanPSMT" w:hAnsi="TimesNewRomanPSMT" w:cs="TimesNewRomanPSMT"/>
          <w:color w:val="000000"/>
          <w:sz w:val="20"/>
          <w:szCs w:val="20"/>
        </w:rPr>
        <w:t>can show the inner dimension of the artist's mind and soul, as well as the external a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spect and the environment which </w:t>
      </w:r>
      <w:r w:rsidRPr="00010614">
        <w:rPr>
          <w:rFonts w:ascii="TimesNewRomanPSMT" w:hAnsi="TimesNewRomanPSMT" w:cs="TimesNewRomanPSMT"/>
          <w:color w:val="000000"/>
          <w:sz w:val="20"/>
          <w:szCs w:val="20"/>
        </w:rPr>
        <w:t>involves social and cultural issues.</w:t>
      </w:r>
    </w:p>
    <w:p w:rsidR="00D62C77" w:rsidRPr="00010614" w:rsidRDefault="00D62C77" w:rsidP="00D62C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 w:rsidRPr="00010614">
        <w:rPr>
          <w:rFonts w:ascii="TimesNewRomanPSMT" w:hAnsi="TimesNewRomanPSMT" w:cs="TimesNewRomanPSMT"/>
          <w:color w:val="000000"/>
          <w:sz w:val="20"/>
          <w:szCs w:val="20"/>
        </w:rPr>
        <w:t>The fact is that in this times of no moral values, lies and deceits and all the corruptio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ns that endangers the health of </w:t>
      </w:r>
      <w:r w:rsidRPr="00010614">
        <w:rPr>
          <w:rFonts w:ascii="TimesNewRomanPSMT" w:hAnsi="TimesNewRomanPSMT" w:cs="TimesNewRomanPSMT"/>
          <w:color w:val="000000"/>
          <w:sz w:val="20"/>
          <w:szCs w:val="20"/>
        </w:rPr>
        <w:t>the society, with the confused "man" scurrying about in utte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r </w:t>
      </w: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bewilderment ,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the message inscribed in Rumi's poetry </w:t>
      </w:r>
      <w:r w:rsidRPr="00010614">
        <w:rPr>
          <w:rFonts w:ascii="TimesNewRomanPSMT" w:hAnsi="TimesNewRomanPSMT" w:cs="TimesNewRomanPSMT"/>
          <w:color w:val="000000"/>
          <w:sz w:val="20"/>
          <w:szCs w:val="20"/>
        </w:rPr>
        <w:t>can be a welcomed cool breeze on the stifled air of the society.</w:t>
      </w:r>
    </w:p>
    <w:p w:rsidR="00D62C77" w:rsidRDefault="00D62C77" w:rsidP="00D62C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 w:rsidRPr="00010614">
        <w:rPr>
          <w:rFonts w:ascii="TimesNewRomanPSMT" w:hAnsi="TimesNewRomanPSMT" w:cs="TimesNewRomanPSMT"/>
          <w:color w:val="000000"/>
          <w:sz w:val="20"/>
          <w:szCs w:val="20"/>
        </w:rPr>
        <w:t>This inspired me to use varied concepts of Rumi's views about the understanding of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oneself and the society, in my </w:t>
      </w:r>
      <w:r w:rsidRPr="00010614">
        <w:rPr>
          <w:rFonts w:ascii="TimesNewRomanPSMT" w:hAnsi="TimesNewRomanPSMT" w:cs="TimesNewRomanPSMT"/>
          <w:color w:val="000000"/>
          <w:sz w:val="20"/>
          <w:szCs w:val="20"/>
        </w:rPr>
        <w:t>paintings.</w:t>
      </w:r>
    </w:p>
    <w:p w:rsidR="00D62C77" w:rsidRPr="00010614" w:rsidRDefault="00D62C77" w:rsidP="00D62C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D62C77" w:rsidRPr="00010614" w:rsidRDefault="00D62C77" w:rsidP="00D62C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 w:rsidRPr="00010614">
        <w:rPr>
          <w:rFonts w:ascii="TimesNewRomanPSMT" w:hAnsi="TimesNewRomanPSMT" w:cs="TimesNewRomanPSMT"/>
          <w:color w:val="000000"/>
          <w:sz w:val="20"/>
          <w:szCs w:val="20"/>
        </w:rPr>
        <w:t>The combination of the meaning in Rumi's verses and the images of the society take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form in 12 oil color paintings </w:t>
      </w:r>
      <w:r w:rsidRPr="00010614">
        <w:rPr>
          <w:rFonts w:ascii="TimesNewRomanPSMT" w:hAnsi="TimesNewRomanPSMT" w:cs="TimesNewRomanPSMT"/>
          <w:color w:val="000000"/>
          <w:sz w:val="20"/>
          <w:szCs w:val="20"/>
        </w:rPr>
        <w:t xml:space="preserve">on canvas. "Carpet" which is the symbol for </w:t>
      </w:r>
      <w:proofErr w:type="gramStart"/>
      <w:r w:rsidRPr="00010614">
        <w:rPr>
          <w:rFonts w:ascii="TimesNewRomanPSMT" w:hAnsi="TimesNewRomanPSMT" w:cs="TimesNewRomanPSMT"/>
          <w:color w:val="000000"/>
          <w:sz w:val="20"/>
          <w:szCs w:val="20"/>
        </w:rPr>
        <w:t>" life</w:t>
      </w:r>
      <w:proofErr w:type="gramEnd"/>
      <w:r w:rsidRPr="00010614">
        <w:rPr>
          <w:rFonts w:ascii="TimesNewRomanPSMT" w:hAnsi="TimesNewRomanPSMT" w:cs="TimesNewRomanPSMT"/>
          <w:color w:val="000000"/>
          <w:sz w:val="20"/>
          <w:szCs w:val="20"/>
        </w:rPr>
        <w:t>" is the common motif in all the paintings.</w:t>
      </w:r>
    </w:p>
    <w:p w:rsidR="00D62C77" w:rsidRDefault="00D62C77" w:rsidP="00D62C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 w:rsidRPr="00010614">
        <w:rPr>
          <w:rFonts w:ascii="TimesNewRomanPSMT" w:hAnsi="TimesNewRomanPSMT" w:cs="TimesNewRomanPSMT"/>
          <w:color w:val="000000"/>
          <w:sz w:val="20"/>
          <w:szCs w:val="20"/>
        </w:rPr>
        <w:t>Carpet in Iranian culture presents the feelings and the emotions of the weaver, as w</w:t>
      </w:r>
      <w:r>
        <w:rPr>
          <w:rFonts w:ascii="TimesNewRomanPSMT" w:hAnsi="TimesNewRomanPSMT" w:cs="TimesNewRomanPSMT"/>
          <w:color w:val="000000"/>
          <w:sz w:val="20"/>
          <w:szCs w:val="20"/>
        </w:rPr>
        <w:t>ell as his taste and artistry .</w:t>
      </w:r>
      <w:r w:rsidRPr="00010614">
        <w:rPr>
          <w:rFonts w:ascii="TimesNewRomanPSMT" w:hAnsi="TimesNewRomanPSMT" w:cs="TimesNewRomanPSMT"/>
          <w:color w:val="000000"/>
          <w:sz w:val="20"/>
          <w:szCs w:val="20"/>
        </w:rPr>
        <w:t>Various motifs and symbols have been used in this collection , where each repres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ent Rumi's insight and views on </w:t>
      </w:r>
      <w:r w:rsidRPr="00010614">
        <w:rPr>
          <w:rFonts w:ascii="TimesNewRomanPSMT" w:hAnsi="TimesNewRomanPSMT" w:cs="TimesNewRomanPSMT"/>
          <w:color w:val="000000"/>
          <w:sz w:val="20"/>
          <w:szCs w:val="20"/>
        </w:rPr>
        <w:t>self-understanding.</w:t>
      </w:r>
    </w:p>
    <w:p w:rsidR="00D62C77" w:rsidRPr="00010614" w:rsidRDefault="00D62C77" w:rsidP="00D62C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D62C77" w:rsidRPr="00010614" w:rsidRDefault="00D62C77" w:rsidP="00D62C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 w:rsidRPr="00010614">
        <w:rPr>
          <w:rFonts w:ascii="TimesNewRomanPSMT" w:hAnsi="TimesNewRomanPSMT" w:cs="TimesNewRomanPSMT"/>
          <w:color w:val="000000"/>
          <w:sz w:val="20"/>
          <w:szCs w:val="20"/>
        </w:rPr>
        <w:t xml:space="preserve">In most portraits, the presence of a famous Western woman who's the </w:t>
      </w:r>
      <w:proofErr w:type="spellStart"/>
      <w:r w:rsidRPr="00010614">
        <w:rPr>
          <w:rFonts w:ascii="TimesNewRomanPSMT" w:hAnsi="TimesNewRomanPSMT" w:cs="TimesNewRomanPSMT"/>
          <w:color w:val="000000"/>
          <w:sz w:val="20"/>
          <w:szCs w:val="20"/>
        </w:rPr>
        <w:t>in filtration</w:t>
      </w:r>
      <w:proofErr w:type="spellEnd"/>
      <w:r w:rsidRPr="00010614">
        <w:rPr>
          <w:rFonts w:ascii="TimesNewRomanPSMT" w:hAnsi="TimesNewRomanPSMT" w:cs="TimesNewRomanPSMT"/>
          <w:color w:val="000000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of the western culture into the </w:t>
      </w:r>
      <w:r w:rsidRPr="00010614">
        <w:rPr>
          <w:rFonts w:ascii="TimesNewRomanPSMT" w:hAnsi="TimesNewRomanPSMT" w:cs="TimesNewRomanPSMT"/>
          <w:color w:val="000000"/>
          <w:sz w:val="20"/>
          <w:szCs w:val="20"/>
        </w:rPr>
        <w:t>eastern society. Surreal spaces seen in these works, in my opinion, provides more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room to the artist, for bigger </w:t>
      </w:r>
      <w:r w:rsidRPr="00010614">
        <w:rPr>
          <w:rFonts w:ascii="TimesNewRomanPSMT" w:hAnsi="TimesNewRomanPSMT" w:cs="TimesNewRomanPSMT"/>
          <w:color w:val="000000"/>
          <w:sz w:val="20"/>
          <w:szCs w:val="20"/>
        </w:rPr>
        <w:t>imagination, enabling him to exhibit Rumi's imaginative and yet spiritual dimension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s used in his poetry. Rumi also </w:t>
      </w:r>
      <w:r w:rsidRPr="00010614">
        <w:rPr>
          <w:rFonts w:ascii="TimesNewRomanPSMT" w:hAnsi="TimesNewRomanPSMT" w:cs="TimesNewRomanPSMT"/>
          <w:color w:val="000000"/>
          <w:sz w:val="20"/>
          <w:szCs w:val="20"/>
        </w:rPr>
        <w:t>goes beyond the material world and treads into an obscure and vague, yet a truthful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world, where he takes the mind </w:t>
      </w:r>
      <w:r w:rsidRPr="00010614">
        <w:rPr>
          <w:rFonts w:ascii="TimesNewRomanPSMT" w:hAnsi="TimesNewRomanPSMT" w:cs="TimesNewRomanPSMT"/>
          <w:color w:val="000000"/>
          <w:sz w:val="20"/>
          <w:szCs w:val="20"/>
        </w:rPr>
        <w:t>and the soul with him.</w:t>
      </w:r>
    </w:p>
    <w:p w:rsidR="00F3573C" w:rsidRDefault="00F3573C">
      <w:bookmarkStart w:id="0" w:name="_GoBack"/>
      <w:bookmarkEnd w:id="0"/>
    </w:p>
    <w:sectPr w:rsidR="00F35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C77"/>
    <w:rsid w:val="001E172A"/>
    <w:rsid w:val="00D62C77"/>
    <w:rsid w:val="00F3573C"/>
    <w:rsid w:val="00F6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43C53-A1C9-46C1-ADF0-4ADEE99F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C7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2021-03-18T13:21:00Z</dcterms:created>
  <dcterms:modified xsi:type="dcterms:W3CDTF">2021-03-18T13:21:00Z</dcterms:modified>
</cp:coreProperties>
</file>