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FE5" w14:textId="1C2690FD" w:rsidR="00A0508A" w:rsidRDefault="009B33B3" w:rsidP="00347AE7">
      <w:pPr>
        <w:pStyle w:val="Heading1"/>
        <w:spacing w:line="240" w:lineRule="auto"/>
      </w:pPr>
      <w:r>
        <w:t>Look Inna Book Final Project</w:t>
      </w:r>
    </w:p>
    <w:p w14:paraId="05495F46" w14:textId="772E4977" w:rsidR="009B33B3" w:rsidRDefault="009B33B3" w:rsidP="00347AE7">
      <w:pPr>
        <w:spacing w:line="240" w:lineRule="auto"/>
      </w:pPr>
      <w:r>
        <w:t>Ahmad Alkfri (101187272)</w:t>
      </w:r>
    </w:p>
    <w:p w14:paraId="3EACABC3" w14:textId="457B7229" w:rsidR="009B33B3" w:rsidRDefault="009B33B3" w:rsidP="00347AE7">
      <w:pPr>
        <w:pStyle w:val="Heading2"/>
        <w:spacing w:line="240" w:lineRule="auto"/>
      </w:pPr>
      <w:r>
        <w:t>Conceptual Design</w:t>
      </w:r>
    </w:p>
    <w:p w14:paraId="01A3286E" w14:textId="43B043F6" w:rsidR="009B33B3" w:rsidRDefault="00E432A0" w:rsidP="00347AE7">
      <w:pPr>
        <w:spacing w:line="240" w:lineRule="auto"/>
      </w:pPr>
      <w:r>
        <w:t xml:space="preserve">The conceptual design for this database </w:t>
      </w:r>
      <w:r w:rsidR="00FA04C7">
        <w:t xml:space="preserve">went through 3 revisions to reach an acceptable final version. The first draft resembled a schema diagram more than an ER diagram, but it laid the groundwork down for </w:t>
      </w:r>
      <w:r w:rsidR="004023B8">
        <w:t>future versions</w:t>
      </w:r>
      <w:r w:rsidR="00FA04C7">
        <w:t>:</w:t>
      </w:r>
    </w:p>
    <w:p w14:paraId="1F293E52" w14:textId="04A35D6A" w:rsidR="00FA04C7" w:rsidRDefault="00735EDB" w:rsidP="00347AE7">
      <w:pPr>
        <w:spacing w:line="240" w:lineRule="auto"/>
      </w:pPr>
      <w:r w:rsidRPr="00735EDB">
        <w:rPr>
          <w:noProof/>
        </w:rPr>
        <w:drawing>
          <wp:inline distT="0" distB="0" distL="0" distR="0" wp14:anchorId="0A43576B" wp14:editId="3664F638">
            <wp:extent cx="1948349" cy="4733353"/>
            <wp:effectExtent l="0" t="1905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l="40788"/>
                    <a:stretch/>
                  </pic:blipFill>
                  <pic:spPr bwMode="auto">
                    <a:xfrm rot="16200000">
                      <a:off x="0" y="0"/>
                      <a:ext cx="1966055" cy="477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42E80" w14:textId="5C2C1207" w:rsidR="00347AE7" w:rsidRDefault="00D4433D" w:rsidP="00347AE7">
      <w:pPr>
        <w:spacing w:line="240" w:lineRule="auto"/>
      </w:pPr>
      <w:r>
        <w:t xml:space="preserve">The general idea was to have a book </w:t>
      </w:r>
      <w:r w:rsidR="006B2F5B">
        <w:t xml:space="preserve">entity set, an order entity set, and a user entity set. The rest of the entity sets would be created </w:t>
      </w:r>
      <w:r w:rsidR="00D03F1E">
        <w:t xml:space="preserve">to store more specific information about the main entity sets. For example, the auth-book entity set stores the authors name and the ISBN of the book they wrote, </w:t>
      </w:r>
      <w:r w:rsidR="005773E4">
        <w:t>to</w:t>
      </w:r>
      <w:r w:rsidR="00D03F1E">
        <w:t xml:space="preserve"> allow for multiple authors on one book.</w:t>
      </w:r>
      <w:r w:rsidR="005773E4">
        <w:t xml:space="preserve"> Other relations were just vague ideas, and </w:t>
      </w:r>
      <w:r w:rsidR="002D51C1">
        <w:t>at this point the ER diagram was not a proper one at all, so a second draft was made:</w:t>
      </w:r>
    </w:p>
    <w:p w14:paraId="202A61DD" w14:textId="6078DB2F" w:rsidR="002D51C1" w:rsidRDefault="00DD321F" w:rsidP="00347AE7">
      <w:pPr>
        <w:spacing w:line="240" w:lineRule="auto"/>
      </w:pPr>
      <w:r w:rsidRPr="00DD321F">
        <w:rPr>
          <w:noProof/>
        </w:rPr>
        <w:drawing>
          <wp:inline distT="0" distB="0" distL="0" distR="0" wp14:anchorId="364DCD24" wp14:editId="36B70062">
            <wp:extent cx="3201695" cy="4712081"/>
            <wp:effectExtent l="6985" t="0" r="5715" b="571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b="-225"/>
                    <a:stretch/>
                  </pic:blipFill>
                  <pic:spPr bwMode="auto">
                    <a:xfrm rot="16200000">
                      <a:off x="0" y="0"/>
                      <a:ext cx="3201695" cy="471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CE67" w14:textId="33372749" w:rsidR="00DD321F" w:rsidRDefault="00F8231D" w:rsidP="00347AE7">
      <w:pPr>
        <w:spacing w:line="240" w:lineRule="auto"/>
      </w:pPr>
      <w:r>
        <w:t xml:space="preserve">In this second draft, the </w:t>
      </w:r>
      <w:r w:rsidR="00722443">
        <w:t>relation</w:t>
      </w:r>
      <w:r w:rsidR="00487B5E">
        <w:t>ship</w:t>
      </w:r>
      <w:r w:rsidR="00722443">
        <w:t xml:space="preserve"> sets have been added to represent the interaction between the entity sets. </w:t>
      </w:r>
      <w:r w:rsidR="00C241EF">
        <w:t xml:space="preserve">Some </w:t>
      </w:r>
      <w:r w:rsidR="00D964B4">
        <w:t>distinction</w:t>
      </w:r>
      <w:r w:rsidR="00C241EF">
        <w:t xml:space="preserve"> has also been made between total and partial participation </w:t>
      </w:r>
      <w:r w:rsidR="00DF1D7E">
        <w:t>in each</w:t>
      </w:r>
      <w:r w:rsidR="00C241EF">
        <w:t xml:space="preserve"> </w:t>
      </w:r>
      <w:r w:rsidR="00C241EF">
        <w:lastRenderedPageBreak/>
        <w:t>rela</w:t>
      </w:r>
      <w:r w:rsidR="00D964B4">
        <w:t xml:space="preserve">tionship set. </w:t>
      </w:r>
      <w:r w:rsidR="00DF1D7E">
        <w:t>“Book” has total participation in both “writes” and “publishe</w:t>
      </w:r>
      <w:r w:rsidR="00B10F6D">
        <w:t>s</w:t>
      </w:r>
      <w:r w:rsidR="00DF1D7E">
        <w:t xml:space="preserve">” because every book needs to have been both written by someone as well as </w:t>
      </w:r>
      <w:r w:rsidR="00B10F6D">
        <w:t>published by a publisher.</w:t>
      </w:r>
      <w:r w:rsidR="00C70CA9">
        <w:t xml:space="preserve"> The participation of “order” in orders is total since every order needs to be ordered by a user. The design concerning the shipping information wasn’t quite satisfactory at this point, so </w:t>
      </w:r>
      <w:r w:rsidR="001E3DF1">
        <w:t>one last rough</w:t>
      </w:r>
      <w:r w:rsidR="00C70CA9">
        <w:t xml:space="preserve"> draft was created:</w:t>
      </w:r>
    </w:p>
    <w:p w14:paraId="46F67A16" w14:textId="77777777" w:rsidR="00347AE7" w:rsidRDefault="00921648" w:rsidP="00347AE7">
      <w:pPr>
        <w:spacing w:line="240" w:lineRule="auto"/>
      </w:pPr>
      <w:r w:rsidRPr="00921648">
        <w:rPr>
          <w:noProof/>
        </w:rPr>
        <w:drawing>
          <wp:inline distT="0" distB="0" distL="0" distR="0" wp14:anchorId="347BA8C6" wp14:editId="293BA508">
            <wp:extent cx="5325218" cy="5391902"/>
            <wp:effectExtent l="4762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2521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37B" w14:textId="48D21D8B" w:rsidR="00774FD2" w:rsidRDefault="004B0485" w:rsidP="00347AE7">
      <w:pPr>
        <w:spacing w:line="240" w:lineRule="auto"/>
      </w:pPr>
      <w:r>
        <w:t>In th</w:t>
      </w:r>
      <w:r w:rsidR="001E3DF1">
        <w:t xml:space="preserve">is </w:t>
      </w:r>
      <w:r w:rsidR="00774FD2">
        <w:t>revision</w:t>
      </w:r>
      <w:r>
        <w:t xml:space="preserve"> of the ER diagram, the entity set “Book” has total participation in the “writes” and “publishes” relations</w:t>
      </w:r>
      <w:r w:rsidR="00C83F29">
        <w:t xml:space="preserve">hips because each book must have been both written and published to be in the store. A book can have multiple authors, and an author can write may books so the relationship there is many to many. </w:t>
      </w:r>
      <w:r w:rsidR="00CC7E37">
        <w:t xml:space="preserve">The “author_id” attribute has been added so that authors with the same name can exist in the database. </w:t>
      </w:r>
      <w:r w:rsidR="00F00A57">
        <w:t>The author entity set is needed because of the potential case where two authors with the same name wrote the same book</w:t>
      </w:r>
      <w:r w:rsidR="00F948BF">
        <w:t>.</w:t>
      </w:r>
      <w:r w:rsidR="00F00A57">
        <w:t xml:space="preserve"> </w:t>
      </w:r>
      <w:r w:rsidR="00AC3980">
        <w:t xml:space="preserve">The publishes relationship </w:t>
      </w:r>
      <w:r w:rsidR="00FA4530">
        <w:t>is many to one: each book has at most one publisher, but one publisher can publish any number of books.</w:t>
      </w:r>
      <w:r w:rsidR="003D6DBB">
        <w:t xml:space="preserve"> The participation is total on both ends, since </w:t>
      </w:r>
      <w:r w:rsidR="001A3DC1">
        <w:t>a company cannot be considered a publisher until it publishes a book.</w:t>
      </w:r>
      <w:r w:rsidR="00FA4530">
        <w:t xml:space="preserve"> The publisher’s email has been added to the entity set so that an email can be sent to them to ask for more books when a given book’s quantity becomes too low.</w:t>
      </w:r>
      <w:r w:rsidR="001A3DC1">
        <w:t xml:space="preserve"> The </w:t>
      </w:r>
      <w:r w:rsidR="003F66A3">
        <w:t>“</w:t>
      </w:r>
      <w:r w:rsidR="001A3DC1">
        <w:t>order items</w:t>
      </w:r>
      <w:r w:rsidR="003F66A3">
        <w:t>”</w:t>
      </w:r>
      <w:r w:rsidR="001A3DC1">
        <w:t xml:space="preserve"> relation</w:t>
      </w:r>
      <w:r w:rsidR="003F66A3">
        <w:t xml:space="preserve">ship can be thought of as the “cart”. It contains the books that are being ordered, and the order they belong to. </w:t>
      </w:r>
      <w:r w:rsidR="00F80FE7">
        <w:t xml:space="preserve">The order entity set has been </w:t>
      </w:r>
      <w:r w:rsidR="00F80FE7">
        <w:lastRenderedPageBreak/>
        <w:t>significantly changed. The shipping information is now stored with the order</w:t>
      </w:r>
      <w:r w:rsidR="00E230AB">
        <w:t xml:space="preserve">, as is the tracking number. The user ID is now stored in a relationship set rather than the entity set, and the participation of order in “places order” is total. </w:t>
      </w:r>
      <w:r w:rsidR="00E0174F">
        <w:t>The user entity is mostly the same</w:t>
      </w:r>
      <w:r w:rsidR="00D61A76">
        <w:t>, with a many to one relationship with “places order” since each order is placed by exactly one user, but a user can place multiple (or zero) orders.</w:t>
      </w:r>
      <w:r w:rsidR="00E0174F">
        <w:t xml:space="preserve"> The property “is_admin” will be a </w:t>
      </w:r>
      <w:r w:rsidR="009F4D0F">
        <w:t>b</w:t>
      </w:r>
      <w:r w:rsidR="00E0174F">
        <w:t xml:space="preserve">oolean that will determine if a user is allowed to </w:t>
      </w:r>
      <w:r w:rsidR="009F4D0F">
        <w:t xml:space="preserve">modify book details (adding/removing from the store). </w:t>
      </w:r>
      <w:r w:rsidR="00A14752">
        <w:t xml:space="preserve">Using this final </w:t>
      </w:r>
      <w:r w:rsidR="001E3DF1">
        <w:t>draft</w:t>
      </w:r>
      <w:r w:rsidR="00A14752">
        <w:t>, the ER diagram for the Look Inna Book database was created:</w:t>
      </w:r>
    </w:p>
    <w:p w14:paraId="23A51909" w14:textId="5106F330" w:rsidR="00A14752" w:rsidRDefault="00DF73F1" w:rsidP="00347AE7">
      <w:pPr>
        <w:spacing w:line="240" w:lineRule="auto"/>
      </w:pPr>
      <w:r>
        <w:rPr>
          <w:i/>
          <w:iCs/>
          <w:noProof/>
        </w:rPr>
        <w:drawing>
          <wp:inline distT="0" distB="0" distL="0" distR="0" wp14:anchorId="5D101AA6" wp14:editId="057EC0A3">
            <wp:extent cx="3701491" cy="3223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33" cy="32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7D0B" w14:textId="2F432E0E" w:rsidR="0080438F" w:rsidRDefault="0080438F" w:rsidP="00347AE7">
      <w:pPr>
        <w:spacing w:line="240" w:lineRule="auto"/>
      </w:pPr>
      <w:r>
        <w:t xml:space="preserve">This ER diagram is mostly the same as the previous version, but </w:t>
      </w:r>
      <w:r w:rsidR="00C71B27">
        <w:t>the entity sets now have al</w:t>
      </w:r>
      <w:r w:rsidR="00F031F1">
        <w:t xml:space="preserve">l the required </w:t>
      </w:r>
      <w:r w:rsidR="00E868D3">
        <w:t xml:space="preserve">attributes. </w:t>
      </w:r>
      <w:r w:rsidR="007B22E7">
        <w:t>Order</w:t>
      </w:r>
      <w:r w:rsidR="00481E26">
        <w:t xml:space="preserve"> now has the year and moth the sale took place</w:t>
      </w:r>
      <w:r w:rsidR="003F530C">
        <w:t xml:space="preserve">, so that monthly sales can be tracked. </w:t>
      </w:r>
      <w:r w:rsidR="007D3F67">
        <w:t>The publisher information is now far more detailed</w:t>
      </w:r>
      <w:r w:rsidR="00D63AE8">
        <w:t xml:space="preserve">, and has their address, shipping information, and banking info. </w:t>
      </w:r>
      <w:r w:rsidR="006E78DC">
        <w:t xml:space="preserve">Book and Author keep track of their sales so that you can see the </w:t>
      </w:r>
      <w:r w:rsidR="007B22E7">
        <w:t>best-selling</w:t>
      </w:r>
      <w:r w:rsidR="006E78DC">
        <w:t xml:space="preserve"> it</w:t>
      </w:r>
      <w:r w:rsidR="001A38E8">
        <w:t xml:space="preserve">ems by book, genre, and author. </w:t>
      </w:r>
    </w:p>
    <w:p w14:paraId="58C5EA76" w14:textId="0E1EBEC9" w:rsidR="00CD0FB3" w:rsidRDefault="00615B6A" w:rsidP="00347AE7">
      <w:pPr>
        <w:pStyle w:val="Heading2"/>
        <w:spacing w:line="240" w:lineRule="auto"/>
      </w:pPr>
      <w:r>
        <w:t>Relation Schemas</w:t>
      </w:r>
    </w:p>
    <w:p w14:paraId="7D3531AE" w14:textId="013255AB" w:rsidR="00615B6A" w:rsidRDefault="00161E81" w:rsidP="00347AE7">
      <w:pPr>
        <w:spacing w:line="240" w:lineRule="auto"/>
      </w:pPr>
      <w:r>
        <w:t>Reducing the final ER diagram produces the following relations:</w:t>
      </w:r>
    </w:p>
    <w:p w14:paraId="2E7F0E0C" w14:textId="1940F977" w:rsidR="00161E81" w:rsidRDefault="00B55988" w:rsidP="00347AE7">
      <w:pPr>
        <w:spacing w:line="240" w:lineRule="auto"/>
        <w:rPr>
          <w:i/>
          <w:iCs/>
        </w:rPr>
      </w:pPr>
      <w:r>
        <w:rPr>
          <w:i/>
          <w:iCs/>
        </w:rPr>
        <w:t>book(</w:t>
      </w:r>
      <w:r w:rsidRPr="00B55988">
        <w:rPr>
          <w:i/>
          <w:iCs/>
          <w:u w:val="single"/>
        </w:rPr>
        <w:t>ISBN</w:t>
      </w:r>
      <w:r>
        <w:rPr>
          <w:i/>
          <w:iCs/>
        </w:rPr>
        <w:t xml:space="preserve">, </w:t>
      </w:r>
      <w:r w:rsidR="0001591A">
        <w:rPr>
          <w:i/>
          <w:iCs/>
        </w:rPr>
        <w:t>title, price, #pages, genre, quantity</w:t>
      </w:r>
      <w:r w:rsidR="00E34077">
        <w:rPr>
          <w:i/>
          <w:iCs/>
        </w:rPr>
        <w:t>, num_sold</w:t>
      </w:r>
      <w:r w:rsidR="008C1274">
        <w:rPr>
          <w:i/>
          <w:iCs/>
        </w:rPr>
        <w:t xml:space="preserve">, </w:t>
      </w:r>
      <w:r w:rsidR="00244E90">
        <w:rPr>
          <w:i/>
          <w:iCs/>
        </w:rPr>
        <w:t>Publisher_ID, percent_sales</w:t>
      </w:r>
      <w:r w:rsidR="0001591A">
        <w:rPr>
          <w:i/>
          <w:iCs/>
        </w:rPr>
        <w:t>)</w:t>
      </w:r>
    </w:p>
    <w:p w14:paraId="0E89FCBD" w14:textId="45F897C6" w:rsidR="0001591A" w:rsidRDefault="0001591A" w:rsidP="00347AE7">
      <w:pPr>
        <w:spacing w:line="240" w:lineRule="auto"/>
        <w:rPr>
          <w:i/>
          <w:iCs/>
        </w:rPr>
      </w:pPr>
      <w:r>
        <w:rPr>
          <w:i/>
          <w:iCs/>
        </w:rPr>
        <w:t>wrote(</w:t>
      </w:r>
      <w:r>
        <w:rPr>
          <w:i/>
          <w:iCs/>
          <w:u w:val="single"/>
        </w:rPr>
        <w:t>ISBN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A</w:t>
      </w:r>
      <w:r w:rsidR="002C174A">
        <w:rPr>
          <w:i/>
          <w:iCs/>
          <w:u w:val="single"/>
        </w:rPr>
        <w:t>uthor</w:t>
      </w:r>
      <w:r>
        <w:rPr>
          <w:i/>
          <w:iCs/>
          <w:u w:val="single"/>
        </w:rPr>
        <w:t>_ID</w:t>
      </w:r>
      <w:r w:rsidRPr="00884567">
        <w:rPr>
          <w:i/>
          <w:iCs/>
        </w:rPr>
        <w:t>)</w:t>
      </w:r>
    </w:p>
    <w:p w14:paraId="10D3104B" w14:textId="2AD9C93A" w:rsidR="008C1274" w:rsidRDefault="00884567" w:rsidP="00347AE7">
      <w:pPr>
        <w:spacing w:line="240" w:lineRule="auto"/>
        <w:rPr>
          <w:i/>
          <w:iCs/>
        </w:rPr>
      </w:pPr>
      <w:r>
        <w:rPr>
          <w:i/>
          <w:iCs/>
        </w:rPr>
        <w:t>author(</w:t>
      </w:r>
      <w:r w:rsidR="00DA5B0D" w:rsidRPr="00DA5B0D">
        <w:rPr>
          <w:i/>
          <w:iCs/>
          <w:u w:val="single"/>
        </w:rPr>
        <w:t>A</w:t>
      </w:r>
      <w:r w:rsidR="002C174A">
        <w:rPr>
          <w:i/>
          <w:iCs/>
          <w:u w:val="single"/>
        </w:rPr>
        <w:t>uthor</w:t>
      </w:r>
      <w:r w:rsidR="00DA5B0D" w:rsidRPr="00DA5B0D">
        <w:rPr>
          <w:i/>
          <w:iCs/>
          <w:u w:val="single"/>
        </w:rPr>
        <w:t>_ID</w:t>
      </w:r>
      <w:r w:rsidR="008C1274">
        <w:rPr>
          <w:i/>
          <w:iCs/>
        </w:rPr>
        <w:t xml:space="preserve">, </w:t>
      </w:r>
      <w:r w:rsidR="0083042A">
        <w:rPr>
          <w:i/>
          <w:iCs/>
        </w:rPr>
        <w:t>name</w:t>
      </w:r>
      <w:r w:rsidR="00E34077">
        <w:rPr>
          <w:i/>
          <w:iCs/>
        </w:rPr>
        <w:t>, num_sold</w:t>
      </w:r>
      <w:r w:rsidR="0083042A">
        <w:rPr>
          <w:i/>
          <w:iCs/>
        </w:rPr>
        <w:t>)</w:t>
      </w:r>
      <w:r w:rsidR="00E31E73" w:rsidRPr="00E31E73">
        <w:rPr>
          <w:noProof/>
        </w:rPr>
        <w:t xml:space="preserve"> </w:t>
      </w:r>
    </w:p>
    <w:p w14:paraId="07E05B3D" w14:textId="312B036C" w:rsidR="00D8418B" w:rsidRDefault="006A35F1" w:rsidP="00347AE7">
      <w:pPr>
        <w:spacing w:line="240" w:lineRule="auto"/>
        <w:rPr>
          <w:i/>
          <w:iCs/>
        </w:rPr>
      </w:pPr>
      <w:r>
        <w:rPr>
          <w:i/>
          <w:iCs/>
        </w:rPr>
        <w:t>publisher(</w:t>
      </w:r>
      <w:r w:rsidR="00F41681">
        <w:rPr>
          <w:i/>
          <w:iCs/>
          <w:u w:val="single"/>
        </w:rPr>
        <w:t>Publisher_ID</w:t>
      </w:r>
      <w:r>
        <w:rPr>
          <w:i/>
          <w:iCs/>
        </w:rPr>
        <w:t xml:space="preserve">, email, province, city, </w:t>
      </w:r>
      <w:r w:rsidR="00A941EF">
        <w:rPr>
          <w:i/>
          <w:iCs/>
        </w:rPr>
        <w:t xml:space="preserve">address, </w:t>
      </w:r>
      <w:r>
        <w:rPr>
          <w:i/>
          <w:iCs/>
        </w:rPr>
        <w:t xml:space="preserve">postal_code, </w:t>
      </w:r>
      <w:r w:rsidR="00204169">
        <w:rPr>
          <w:i/>
          <w:iCs/>
        </w:rPr>
        <w:t>bank_acc_</w:t>
      </w:r>
      <w:r w:rsidR="00025CED">
        <w:rPr>
          <w:i/>
          <w:iCs/>
        </w:rPr>
        <w:t>num</w:t>
      </w:r>
      <w:r w:rsidR="00204169">
        <w:rPr>
          <w:i/>
          <w:iCs/>
        </w:rPr>
        <w:t>)</w:t>
      </w:r>
    </w:p>
    <w:p w14:paraId="1FE704EB" w14:textId="1E2B3CB0" w:rsidR="00745D91" w:rsidRDefault="00E92624" w:rsidP="00347AE7">
      <w:pPr>
        <w:spacing w:line="240" w:lineRule="auto"/>
        <w:rPr>
          <w:i/>
          <w:iCs/>
        </w:rPr>
      </w:pPr>
      <w:r>
        <w:rPr>
          <w:i/>
          <w:iCs/>
        </w:rPr>
        <w:t>cart</w:t>
      </w:r>
      <w:r w:rsidR="002176AB">
        <w:rPr>
          <w:i/>
          <w:iCs/>
        </w:rPr>
        <w:t>(</w:t>
      </w:r>
      <w:r w:rsidR="002176AB">
        <w:rPr>
          <w:i/>
          <w:iCs/>
          <w:u w:val="single"/>
        </w:rPr>
        <w:t>ISBN</w:t>
      </w:r>
      <w:r w:rsidR="002176AB">
        <w:rPr>
          <w:i/>
          <w:iCs/>
        </w:rPr>
        <w:t xml:space="preserve">, </w:t>
      </w:r>
      <w:r w:rsidR="002176AB">
        <w:rPr>
          <w:i/>
          <w:iCs/>
          <w:u w:val="single"/>
        </w:rPr>
        <w:t>Order_ID</w:t>
      </w:r>
      <w:r w:rsidR="002176AB">
        <w:rPr>
          <w:i/>
          <w:iCs/>
        </w:rPr>
        <w:t xml:space="preserve">, </w:t>
      </w:r>
      <w:r w:rsidR="002C174A">
        <w:rPr>
          <w:i/>
          <w:iCs/>
        </w:rPr>
        <w:t>quantity)</w:t>
      </w:r>
    </w:p>
    <w:p w14:paraId="11536409" w14:textId="31107A21" w:rsidR="00783277" w:rsidRDefault="00830C27" w:rsidP="00347AE7">
      <w:pPr>
        <w:spacing w:line="240" w:lineRule="auto"/>
        <w:rPr>
          <w:i/>
          <w:iCs/>
        </w:rPr>
      </w:pPr>
      <w:r>
        <w:rPr>
          <w:i/>
          <w:iCs/>
        </w:rPr>
        <w:t>order(</w:t>
      </w:r>
      <w:r>
        <w:rPr>
          <w:i/>
          <w:iCs/>
          <w:u w:val="single"/>
        </w:rPr>
        <w:t>Order_ID</w:t>
      </w:r>
      <w:r>
        <w:rPr>
          <w:i/>
          <w:iCs/>
        </w:rPr>
        <w:t>,</w:t>
      </w:r>
      <w:r w:rsidR="00B7331B">
        <w:rPr>
          <w:i/>
          <w:iCs/>
        </w:rPr>
        <w:t xml:space="preserve"> </w:t>
      </w:r>
      <w:r w:rsidR="002B49E5">
        <w:rPr>
          <w:i/>
          <w:iCs/>
        </w:rPr>
        <w:t>Username</w:t>
      </w:r>
      <w:r w:rsidR="00B7331B">
        <w:rPr>
          <w:i/>
          <w:iCs/>
        </w:rPr>
        <w:t xml:space="preserve">, </w:t>
      </w:r>
      <w:r>
        <w:rPr>
          <w:i/>
          <w:iCs/>
        </w:rPr>
        <w:t>tracking</w:t>
      </w:r>
      <w:r w:rsidR="00025CED">
        <w:rPr>
          <w:i/>
          <w:iCs/>
        </w:rPr>
        <w:t>_num</w:t>
      </w:r>
      <w:r>
        <w:rPr>
          <w:i/>
          <w:iCs/>
        </w:rPr>
        <w:t xml:space="preserve">, </w:t>
      </w:r>
      <w:r w:rsidR="00A941EF">
        <w:rPr>
          <w:i/>
          <w:iCs/>
        </w:rPr>
        <w:t>province, city, address, postal_code,</w:t>
      </w:r>
      <w:r w:rsidR="007B22E7">
        <w:rPr>
          <w:i/>
          <w:iCs/>
        </w:rPr>
        <w:t xml:space="preserve"> month, year,</w:t>
      </w:r>
      <w:r w:rsidR="00A941EF">
        <w:rPr>
          <w:i/>
          <w:iCs/>
        </w:rPr>
        <w:t xml:space="preserve"> </w:t>
      </w:r>
      <w:r w:rsidR="000C3D48">
        <w:rPr>
          <w:i/>
          <w:iCs/>
        </w:rPr>
        <w:t>order_total)</w:t>
      </w:r>
    </w:p>
    <w:p w14:paraId="2EE89AE8" w14:textId="25B8C0A4" w:rsidR="00D5058F" w:rsidRDefault="00E84AFE" w:rsidP="00347AE7">
      <w:pPr>
        <w:spacing w:line="240" w:lineRule="auto"/>
        <w:rPr>
          <w:i/>
          <w:iCs/>
        </w:rPr>
      </w:pPr>
      <w:r>
        <w:rPr>
          <w:i/>
          <w:iCs/>
        </w:rPr>
        <w:t>user(</w:t>
      </w:r>
      <w:r w:rsidR="002B49E5">
        <w:rPr>
          <w:i/>
          <w:iCs/>
          <w:u w:val="single"/>
        </w:rPr>
        <w:t>Username</w:t>
      </w:r>
      <w:r>
        <w:rPr>
          <w:i/>
          <w:iCs/>
        </w:rPr>
        <w:t xml:space="preserve">, </w:t>
      </w:r>
      <w:r w:rsidR="002B49E5">
        <w:rPr>
          <w:i/>
          <w:iCs/>
        </w:rPr>
        <w:t>password</w:t>
      </w:r>
      <w:r>
        <w:rPr>
          <w:i/>
          <w:iCs/>
        </w:rPr>
        <w:t>, province, city, address, postal_code, is_admin)</w:t>
      </w:r>
    </w:p>
    <w:p w14:paraId="2E835F01" w14:textId="716E4E1A" w:rsidR="00903E42" w:rsidRDefault="008C54AF" w:rsidP="00347AE7">
      <w:pPr>
        <w:spacing w:line="240" w:lineRule="auto"/>
      </w:pPr>
      <w:r>
        <w:lastRenderedPageBreak/>
        <w:t>The schemas mostly match the ER diagram</w:t>
      </w:r>
      <w:r w:rsidR="00244E90">
        <w:t xml:space="preserve">. </w:t>
      </w:r>
      <w:r w:rsidR="002B49E5">
        <w:t xml:space="preserve">The User_ID and name were replaced by username and password. </w:t>
      </w:r>
      <w:r w:rsidR="00244E90">
        <w:t xml:space="preserve">The two </w:t>
      </w:r>
      <w:r w:rsidR="002B49E5">
        <w:t xml:space="preserve">other </w:t>
      </w:r>
      <w:r w:rsidR="00244E90">
        <w:t xml:space="preserve">notable changes are the integration of </w:t>
      </w:r>
      <w:r w:rsidR="004C734A">
        <w:t>the “</w:t>
      </w:r>
      <w:r w:rsidR="00F5324E">
        <w:t xml:space="preserve">ordered by” and “publishes” relations into </w:t>
      </w:r>
      <w:r w:rsidR="004C734A">
        <w:t xml:space="preserve">the “order” and “book” relations. </w:t>
      </w:r>
      <w:r w:rsidR="009E214E">
        <w:t xml:space="preserve">Since each book had to appear exactly once in the “publishes” relation, it was </w:t>
      </w:r>
      <w:r w:rsidR="003622A4">
        <w:t>removed,</w:t>
      </w:r>
      <w:r w:rsidR="009E214E">
        <w:t xml:space="preserve"> and the </w:t>
      </w:r>
      <w:r w:rsidR="003622A4">
        <w:t xml:space="preserve">information was appended to the “book” relation instead. That same logic applies to removing the </w:t>
      </w:r>
      <w:r w:rsidR="00903E42">
        <w:t xml:space="preserve">“ordered_by” relation and just adding the </w:t>
      </w:r>
      <w:r w:rsidR="002B49E5">
        <w:t>username</w:t>
      </w:r>
      <w:r w:rsidR="00903E42">
        <w:t xml:space="preserve"> to each order instead. </w:t>
      </w:r>
    </w:p>
    <w:p w14:paraId="4B195D62" w14:textId="05404189" w:rsidR="00903E42" w:rsidRPr="008C54AF" w:rsidRDefault="00F75E0A" w:rsidP="00F75E0A">
      <w:pPr>
        <w:pStyle w:val="Heading2"/>
      </w:pPr>
      <w:r>
        <w:t>Normalization</w:t>
      </w:r>
    </w:p>
    <w:p w14:paraId="7878EDEF" w14:textId="1A0E0602" w:rsidR="000C3D48" w:rsidRDefault="00A6034A" w:rsidP="00A6034A">
      <w:pPr>
        <w:pStyle w:val="Heading3"/>
      </w:pPr>
      <w:r>
        <w:t>Book Schema</w:t>
      </w:r>
    </w:p>
    <w:p w14:paraId="375DBE98" w14:textId="77777777" w:rsidR="00A6034A" w:rsidRDefault="00A6034A" w:rsidP="00A6034A">
      <w:pPr>
        <w:spacing w:line="240" w:lineRule="auto"/>
        <w:rPr>
          <w:i/>
          <w:iCs/>
        </w:rPr>
      </w:pPr>
      <w:r>
        <w:rPr>
          <w:i/>
          <w:iCs/>
        </w:rPr>
        <w:t>book(</w:t>
      </w:r>
      <w:r w:rsidRPr="00B55988">
        <w:rPr>
          <w:i/>
          <w:iCs/>
          <w:u w:val="single"/>
        </w:rPr>
        <w:t>ISBN</w:t>
      </w:r>
      <w:r>
        <w:rPr>
          <w:i/>
          <w:iCs/>
        </w:rPr>
        <w:t>, title, price, #pages, genre, quantity, num_sold, Publisher_ID, percent_sales)</w:t>
      </w:r>
    </w:p>
    <w:p w14:paraId="2A7721F0" w14:textId="1350B431" w:rsidR="00A6034A" w:rsidRDefault="00A6034A" w:rsidP="00A6034A">
      <w:r>
        <w:t>Set of functional dependencies</w:t>
      </w:r>
      <w:r w:rsidR="005757D3">
        <w:t>, F</w:t>
      </w:r>
      <w:r w:rsidR="008C71CE">
        <w:t>:</w:t>
      </w:r>
    </w:p>
    <w:p w14:paraId="751D95A7" w14:textId="37123E18" w:rsidR="008C71CE" w:rsidRPr="008C71CE" w:rsidRDefault="008C71CE" w:rsidP="00A6034A">
      <m:oMathPara>
        <m:oMathParaPr>
          <m:jc m:val="left"/>
        </m:oMathParaPr>
        <m:oMath>
          <m:r>
            <w:rPr>
              <w:rFonts w:ascii="Cambria Math" w:hAnsi="Cambria Math"/>
            </w:rPr>
            <m:t>F={ISBN→ISBN,title, price, #pages, genre, quantity, num_sold, Publisher_ID, percent_sales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52BD6366" w14:textId="37D9150D" w:rsidR="00161E81" w:rsidRDefault="00C15047" w:rsidP="00347AE7">
      <w:pPr>
        <w:spacing w:line="240" w:lineRule="auto"/>
      </w:pPr>
      <w:r>
        <w:t xml:space="preserve">No other functional dependencies exist, since the only </w:t>
      </w:r>
      <w:r w:rsidR="00777199">
        <w:t xml:space="preserve">unique part of a book is the ISBN (duplicate titles </w:t>
      </w:r>
      <w:r w:rsidR="00777199">
        <w:rPr>
          <w:i/>
          <w:iCs/>
        </w:rPr>
        <w:t xml:space="preserve">do </w:t>
      </w:r>
      <w:r w:rsidR="00777199">
        <w:t xml:space="preserve">exist). </w:t>
      </w:r>
      <w:r w:rsidR="00B33E82">
        <w:t xml:space="preserve">This makes the book’s ISBN a </w:t>
      </w:r>
      <w:r w:rsidR="001C5714">
        <w:t>super</w:t>
      </w:r>
      <w:r w:rsidR="00DA2458">
        <w:t xml:space="preserve"> </w:t>
      </w:r>
      <w:r w:rsidR="001C5714">
        <w:t xml:space="preserve">key, </w:t>
      </w:r>
      <w:r w:rsidR="00086771">
        <w:t>and</w:t>
      </w:r>
      <w:r w:rsidR="001C5714">
        <w:t xml:space="preserve"> the primary key for this relation. </w:t>
      </w:r>
      <w:r w:rsidR="00086771">
        <w:t>Since the ISBN is a super</w:t>
      </w:r>
      <w:r w:rsidR="00DA2458">
        <w:t xml:space="preserve"> </w:t>
      </w:r>
      <w:r w:rsidR="00086771">
        <w:t>key, this dependency is in BCNF, so this relation is in good normal form.</w:t>
      </w:r>
    </w:p>
    <w:p w14:paraId="39897992" w14:textId="3E34BA52" w:rsidR="00BF54F5" w:rsidRDefault="00BF54F5" w:rsidP="00BF54F5">
      <w:pPr>
        <w:pStyle w:val="Heading3"/>
      </w:pPr>
      <w:r>
        <w:t>Wrote Schema</w:t>
      </w:r>
    </w:p>
    <w:p w14:paraId="0967BAA2" w14:textId="77777777" w:rsidR="00BF54F5" w:rsidRDefault="00BF54F5" w:rsidP="00BF54F5">
      <w:pPr>
        <w:spacing w:line="240" w:lineRule="auto"/>
        <w:rPr>
          <w:i/>
          <w:iCs/>
        </w:rPr>
      </w:pPr>
      <w:r>
        <w:rPr>
          <w:i/>
          <w:iCs/>
        </w:rPr>
        <w:t>wrote(</w:t>
      </w:r>
      <w:r>
        <w:rPr>
          <w:i/>
          <w:iCs/>
          <w:u w:val="single"/>
        </w:rPr>
        <w:t>ISBN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Author_ID</w:t>
      </w:r>
      <w:r w:rsidRPr="00884567">
        <w:rPr>
          <w:i/>
          <w:iCs/>
        </w:rPr>
        <w:t>)</w:t>
      </w:r>
    </w:p>
    <w:p w14:paraId="2F05FE11" w14:textId="77777777" w:rsidR="002D639A" w:rsidRDefault="002D639A" w:rsidP="002D639A">
      <w:r>
        <w:t>Set of functional dependencies, F:</w:t>
      </w:r>
    </w:p>
    <w:p w14:paraId="3667D33C" w14:textId="6981E457" w:rsidR="00BF54F5" w:rsidRPr="00FA128E" w:rsidRDefault="002D639A" w:rsidP="00BF54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F={ISBN, Author_ID→ISBN, Author_ID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1F6BB5F6" w14:textId="0D23CD62" w:rsidR="00FA128E" w:rsidRDefault="00FA128E" w:rsidP="00BF54F5">
      <w:pPr>
        <w:rPr>
          <w:rFonts w:eastAsiaTheme="minorEastAsia"/>
        </w:rPr>
      </w:pPr>
      <w:r>
        <w:rPr>
          <w:rFonts w:eastAsiaTheme="minorEastAsia"/>
        </w:rPr>
        <w:t xml:space="preserve">The only functional dependency that exists is the trivial one shown above. A book can have more than one </w:t>
      </w:r>
      <w:r w:rsidR="00326A5F">
        <w:rPr>
          <w:rFonts w:eastAsiaTheme="minorEastAsia"/>
        </w:rPr>
        <w:t>author,</w:t>
      </w:r>
      <w:r>
        <w:rPr>
          <w:rFonts w:eastAsiaTheme="minorEastAsia"/>
        </w:rPr>
        <w:t xml:space="preserve"> so ISBN does not determine author. </w:t>
      </w:r>
      <w:r w:rsidR="00326A5F">
        <w:rPr>
          <w:rFonts w:eastAsiaTheme="minorEastAsia"/>
        </w:rPr>
        <w:t xml:space="preserve">An author can write multiple books so </w:t>
      </w:r>
      <w:r w:rsidR="00836706">
        <w:rPr>
          <w:rFonts w:eastAsiaTheme="minorEastAsia"/>
        </w:rPr>
        <w:t xml:space="preserve">author cannot determine ISBN. </w:t>
      </w:r>
      <w:r w:rsidR="00E5434A">
        <w:rPr>
          <w:rFonts w:eastAsiaTheme="minorEastAsia"/>
        </w:rPr>
        <w:t>The combination of ISBN and Author_ID creates the only super</w:t>
      </w:r>
      <w:r w:rsidR="00DA2458">
        <w:rPr>
          <w:rFonts w:eastAsiaTheme="minorEastAsia"/>
        </w:rPr>
        <w:t xml:space="preserve"> </w:t>
      </w:r>
      <w:r w:rsidR="00E5434A">
        <w:rPr>
          <w:rFonts w:eastAsiaTheme="minorEastAsia"/>
        </w:rPr>
        <w:t>key</w:t>
      </w:r>
      <w:r w:rsidR="00240726">
        <w:rPr>
          <w:rFonts w:eastAsiaTheme="minorEastAsia"/>
        </w:rPr>
        <w:t xml:space="preserve"> </w:t>
      </w:r>
      <w:r w:rsidR="00E5434A">
        <w:rPr>
          <w:rFonts w:eastAsiaTheme="minorEastAsia"/>
        </w:rPr>
        <w:t>for this schema</w:t>
      </w:r>
      <w:r w:rsidR="00240726">
        <w:rPr>
          <w:rFonts w:eastAsiaTheme="minorEastAsia"/>
        </w:rPr>
        <w:t xml:space="preserve">. This means that </w:t>
      </w:r>
      <w:r w:rsidR="00916B8B">
        <w:rPr>
          <w:rFonts w:eastAsiaTheme="minorEastAsia"/>
        </w:rPr>
        <w:t>this relation is in good normal form (BCNF).</w:t>
      </w:r>
    </w:p>
    <w:p w14:paraId="78F18BC3" w14:textId="2E2EDE8C" w:rsidR="00916B8B" w:rsidRDefault="00916B8B" w:rsidP="00916B8B">
      <w:pPr>
        <w:pStyle w:val="Heading3"/>
      </w:pPr>
      <w:r>
        <w:t>Author Schema</w:t>
      </w:r>
    </w:p>
    <w:p w14:paraId="669FC030" w14:textId="77777777" w:rsidR="00916B8B" w:rsidRDefault="00916B8B" w:rsidP="00916B8B">
      <w:pPr>
        <w:spacing w:line="240" w:lineRule="auto"/>
        <w:rPr>
          <w:noProof/>
        </w:rPr>
      </w:pPr>
      <w:r>
        <w:rPr>
          <w:i/>
          <w:iCs/>
        </w:rPr>
        <w:t>author(</w:t>
      </w:r>
      <w:r w:rsidRPr="00DA5B0D">
        <w:rPr>
          <w:i/>
          <w:iCs/>
          <w:u w:val="single"/>
        </w:rPr>
        <w:t>A</w:t>
      </w:r>
      <w:r>
        <w:rPr>
          <w:i/>
          <w:iCs/>
          <w:u w:val="single"/>
        </w:rPr>
        <w:t>uthor</w:t>
      </w:r>
      <w:r w:rsidRPr="00DA5B0D">
        <w:rPr>
          <w:i/>
          <w:iCs/>
          <w:u w:val="single"/>
        </w:rPr>
        <w:t>_ID</w:t>
      </w:r>
      <w:r>
        <w:rPr>
          <w:i/>
          <w:iCs/>
        </w:rPr>
        <w:t>, name, num_sold)</w:t>
      </w:r>
      <w:r w:rsidRPr="00E31E73">
        <w:rPr>
          <w:noProof/>
        </w:rPr>
        <w:t xml:space="preserve"> </w:t>
      </w:r>
    </w:p>
    <w:p w14:paraId="72115888" w14:textId="21FB85B0" w:rsidR="00DA2458" w:rsidRDefault="00DA2458" w:rsidP="00DA2458">
      <w:r>
        <w:t>Set of functional dependencies, F:</w:t>
      </w:r>
    </w:p>
    <w:p w14:paraId="61D270E6" w14:textId="2DAC3C42" w:rsidR="00DA2458" w:rsidRPr="003F2142" w:rsidRDefault="00DA2458" w:rsidP="00DA24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F={Author_ID→Author_ID, name,num_sold}</m:t>
          </m:r>
        </m:oMath>
      </m:oMathPara>
    </w:p>
    <w:p w14:paraId="17101620" w14:textId="50EAFF63" w:rsidR="003F2142" w:rsidRDefault="003F2142" w:rsidP="00DA2458">
      <w:pPr>
        <w:rPr>
          <w:rFonts w:eastAsiaTheme="minorEastAsia"/>
        </w:rPr>
      </w:pPr>
      <w:r>
        <w:rPr>
          <w:rFonts w:eastAsiaTheme="minorEastAsia"/>
        </w:rPr>
        <w:t xml:space="preserve">Once again, no other functional dependencies exist because authors can have the same name, and they can also have the same </w:t>
      </w:r>
      <w:r w:rsidR="00763E96">
        <w:rPr>
          <w:rFonts w:eastAsiaTheme="minorEastAsia"/>
        </w:rPr>
        <w:t>number</w:t>
      </w:r>
      <w:r>
        <w:rPr>
          <w:rFonts w:eastAsiaTheme="minorEastAsia"/>
        </w:rPr>
        <w:t xml:space="preserve"> of books sold. Author_ID is the super key for this relation, </w:t>
      </w:r>
      <w:r w:rsidR="008D1F7D">
        <w:rPr>
          <w:rFonts w:eastAsiaTheme="minorEastAsia"/>
        </w:rPr>
        <w:t>so the functional dependency above does not violate BCNF, meaning this relation is in good normal form.</w:t>
      </w:r>
    </w:p>
    <w:p w14:paraId="16B37DC6" w14:textId="77777777" w:rsidR="00763E96" w:rsidRDefault="00763E96" w:rsidP="00DA2458">
      <w:pPr>
        <w:rPr>
          <w:rFonts w:eastAsiaTheme="minorEastAsia"/>
        </w:rPr>
      </w:pPr>
    </w:p>
    <w:p w14:paraId="5B7DDEB6" w14:textId="77777777" w:rsidR="00763E96" w:rsidRDefault="00763E96" w:rsidP="00DA2458">
      <w:pPr>
        <w:rPr>
          <w:rFonts w:eastAsiaTheme="minorEastAsia"/>
        </w:rPr>
      </w:pPr>
    </w:p>
    <w:p w14:paraId="55E96DB4" w14:textId="77777777" w:rsidR="00763E96" w:rsidRDefault="00763E96" w:rsidP="00DA2458">
      <w:pPr>
        <w:rPr>
          <w:rFonts w:eastAsiaTheme="minorEastAsia"/>
        </w:rPr>
      </w:pPr>
    </w:p>
    <w:p w14:paraId="014B0654" w14:textId="77777777" w:rsidR="00763E96" w:rsidRDefault="00763E96" w:rsidP="00DA2458">
      <w:pPr>
        <w:rPr>
          <w:rFonts w:eastAsiaTheme="minorEastAsia"/>
        </w:rPr>
      </w:pPr>
    </w:p>
    <w:p w14:paraId="17FB0104" w14:textId="77777777" w:rsidR="00763E96" w:rsidRDefault="00763E96" w:rsidP="00DA2458">
      <w:pPr>
        <w:rPr>
          <w:rFonts w:eastAsiaTheme="minorEastAsia"/>
        </w:rPr>
      </w:pPr>
    </w:p>
    <w:p w14:paraId="4B997B92" w14:textId="77777777" w:rsidR="00763E96" w:rsidRPr="00DA2458" w:rsidRDefault="00763E96" w:rsidP="00DA2458"/>
    <w:p w14:paraId="49063973" w14:textId="3B50F283" w:rsidR="00916B8B" w:rsidRDefault="00916B8B" w:rsidP="00916B8B">
      <w:pPr>
        <w:pStyle w:val="Heading3"/>
      </w:pPr>
      <w:r>
        <w:lastRenderedPageBreak/>
        <w:t>Publisher Schema</w:t>
      </w:r>
    </w:p>
    <w:p w14:paraId="199CDA57" w14:textId="77777777" w:rsidR="00916B8B" w:rsidRDefault="00916B8B" w:rsidP="00916B8B">
      <w:pPr>
        <w:spacing w:line="240" w:lineRule="auto"/>
        <w:rPr>
          <w:i/>
          <w:iCs/>
        </w:rPr>
      </w:pPr>
      <w:r>
        <w:rPr>
          <w:i/>
          <w:iCs/>
        </w:rPr>
        <w:t>publisher(</w:t>
      </w:r>
      <w:r>
        <w:rPr>
          <w:i/>
          <w:iCs/>
          <w:u w:val="single"/>
        </w:rPr>
        <w:t>Publisher_ID</w:t>
      </w:r>
      <w:r>
        <w:rPr>
          <w:i/>
          <w:iCs/>
        </w:rPr>
        <w:t>, email, province, city, address, postal_code, bank_acc_num)</w:t>
      </w:r>
    </w:p>
    <w:p w14:paraId="72A6DA0F" w14:textId="77777777" w:rsidR="00763E96" w:rsidRDefault="00763E96" w:rsidP="00763E96">
      <w:r>
        <w:t>Set of functional dependencies, F:</w:t>
      </w:r>
    </w:p>
    <w:p w14:paraId="793135D9" w14:textId="09791D82" w:rsidR="00265199" w:rsidRDefault="00763E96" w:rsidP="008A1B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F={Publisher_ID→</m:t>
          </m:r>
          <m:r>
            <w:rPr>
              <w:rFonts w:ascii="Cambria Math" w:eastAsiaTheme="minorEastAsia" w:hAnsi="Cambria Math"/>
            </w:rPr>
            <m:t>Publisher_ID,</m:t>
          </m:r>
          <m:r>
            <w:rPr>
              <w:rFonts w:ascii="Cambria Math" w:hAnsi="Cambria Math"/>
            </w:rPr>
            <m:t xml:space="preserve">email,province,city, address, posal_code,bank_acc_num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bank_acc_num→Publisher_ID</m:t>
        </m:r>
      </m:oMath>
      <w:r w:rsidR="00330A24">
        <w:rPr>
          <w:rFonts w:eastAsiaTheme="minorEastAsia"/>
        </w:rPr>
        <w:t xml:space="preserve"> //Each publisher should have a unique bank account</w:t>
      </w:r>
      <w:r w:rsidR="00F81A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email→Publisher_ID</m:t>
        </m:r>
      </m:oMath>
      <w:r w:rsidR="006C5AEA">
        <w:rPr>
          <w:rFonts w:eastAsiaTheme="minorEastAsia"/>
        </w:rPr>
        <w:t>//Each publisher should have a different email to contact them through</w:t>
      </w:r>
      <w:r w:rsidR="0026519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postal_code→province,city}</m:t>
        </m:r>
      </m:oMath>
      <w:r w:rsidR="00265199">
        <w:rPr>
          <w:rFonts w:eastAsiaTheme="minorEastAsia"/>
        </w:rPr>
        <w:t>//VIOLATES BCNF</w:t>
      </w:r>
    </w:p>
    <w:p w14:paraId="2FCBCB40" w14:textId="3F0F8DE3" w:rsidR="004D5D95" w:rsidRDefault="004D5D95" w:rsidP="008A1B05">
      <w:pPr>
        <w:rPr>
          <w:rFonts w:eastAsiaTheme="minorEastAsia"/>
        </w:rPr>
      </w:pPr>
      <w:r>
        <w:rPr>
          <w:rFonts w:eastAsiaTheme="minorEastAsia"/>
        </w:rPr>
        <w:t xml:space="preserve">Since the last dependency violates BCNF, </w:t>
      </w:r>
      <w:r w:rsidR="000D1D71">
        <w:rPr>
          <w:rFonts w:eastAsiaTheme="minorEastAsia"/>
        </w:rPr>
        <w:t xml:space="preserve">publisher needs to be decomposed into 2 </w:t>
      </w:r>
      <w:r w:rsidR="000E6B51">
        <w:rPr>
          <w:rFonts w:eastAsiaTheme="minorEastAsia"/>
        </w:rPr>
        <w:t>different relations:</w:t>
      </w:r>
    </w:p>
    <w:p w14:paraId="0BD9DD18" w14:textId="085AED19" w:rsidR="00B86D6E" w:rsidRDefault="0013032C" w:rsidP="00B86D6E">
      <w:pPr>
        <w:spacing w:line="240" w:lineRule="auto"/>
        <w:rPr>
          <w:i/>
          <w:iCs/>
        </w:rPr>
      </w:pPr>
      <m:oMath>
        <m:r>
          <w:rPr>
            <w:rFonts w:ascii="Cambria Math" w:eastAsiaTheme="minorEastAsia" w:hAnsi="Cambria Math"/>
          </w:rPr>
          <m:t>R1=postal_code ∪province,city =postal(postal_code,province,city)</m:t>
        </m:r>
      </m:oMath>
      <w:r w:rsidR="008B4517" w:rsidRPr="008B4517">
        <w:rPr>
          <w:rFonts w:eastAsiaTheme="minorEastAsia"/>
        </w:rPr>
        <w:t xml:space="preserve"> </w:t>
      </w:r>
      <w:r w:rsidR="008B4517" w:rsidRPr="008B451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publisher-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province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=publisher(Publisher_ID,email,adress,postal_code,bank_acc_num)</m:t>
          </m:r>
        </m:oMath>
      </m:oMathPara>
    </w:p>
    <w:p w14:paraId="203CAA34" w14:textId="0032BD73" w:rsidR="000E6B51" w:rsidRPr="0013032C" w:rsidRDefault="00E23A80" w:rsidP="008A1B05">
      <w:pPr>
        <w:rPr>
          <w:rFonts w:eastAsiaTheme="minorEastAsia"/>
        </w:rPr>
      </w:pPr>
      <w:r>
        <w:rPr>
          <w:rFonts w:eastAsiaTheme="minorEastAsia"/>
        </w:rPr>
        <w:t xml:space="preserve">This decomposition is dependency </w:t>
      </w:r>
      <w:r w:rsidR="00D20EC1">
        <w:rPr>
          <w:rFonts w:eastAsiaTheme="minorEastAsia"/>
        </w:rPr>
        <w:t>preserving and</w:t>
      </w:r>
      <w:r>
        <w:rPr>
          <w:rFonts w:eastAsiaTheme="minorEastAsia"/>
        </w:rPr>
        <w:t xml:space="preserve"> </w:t>
      </w:r>
      <w:r w:rsidR="00D20EC1">
        <w:rPr>
          <w:rFonts w:eastAsiaTheme="minorEastAsia"/>
        </w:rPr>
        <w:t xml:space="preserve">removes the violation in BCNF. However, this violation is </w:t>
      </w:r>
      <w:r w:rsidR="00436AB8">
        <w:rPr>
          <w:rFonts w:eastAsiaTheme="minorEastAsia"/>
        </w:rPr>
        <w:t xml:space="preserve">quite minor, and the redundancy caused by it is very small, since there are </w:t>
      </w:r>
      <w:r w:rsidR="001D26DF">
        <w:rPr>
          <w:rFonts w:eastAsiaTheme="minorEastAsia"/>
        </w:rPr>
        <w:t xml:space="preserve">thousands of postal codes in Canada. The space saved by not “redundantly” storing </w:t>
      </w:r>
      <w:r w:rsidR="005E7FBF">
        <w:rPr>
          <w:rFonts w:eastAsiaTheme="minorEastAsia"/>
        </w:rPr>
        <w:t xml:space="preserve">the province </w:t>
      </w:r>
      <w:r w:rsidR="00FD5A3C">
        <w:rPr>
          <w:rFonts w:eastAsiaTheme="minorEastAsia"/>
        </w:rPr>
        <w:t xml:space="preserve">and city </w:t>
      </w:r>
      <w:r w:rsidR="005E7FBF">
        <w:rPr>
          <w:rFonts w:eastAsiaTheme="minorEastAsia"/>
        </w:rPr>
        <w:t>when you already have the postal code will be</w:t>
      </w:r>
      <w:r w:rsidR="0046627E">
        <w:rPr>
          <w:rFonts w:eastAsiaTheme="minorEastAsia"/>
        </w:rPr>
        <w:t xml:space="preserve"> </w:t>
      </w:r>
      <w:r w:rsidR="00FD5A3C">
        <w:rPr>
          <w:rFonts w:eastAsiaTheme="minorEastAsia"/>
        </w:rPr>
        <w:t>a few bytes of data</w:t>
      </w:r>
      <w:r w:rsidR="0046627E">
        <w:rPr>
          <w:rFonts w:eastAsiaTheme="minorEastAsia"/>
        </w:rPr>
        <w:t xml:space="preserve"> per duplicate postal code. </w:t>
      </w:r>
      <w:r w:rsidR="006240DF">
        <w:rPr>
          <w:rFonts w:eastAsiaTheme="minorEastAsia"/>
        </w:rPr>
        <w:t xml:space="preserve">The users of the application will still have to enter their </w:t>
      </w:r>
      <w:r w:rsidR="00A47245">
        <w:rPr>
          <w:rFonts w:eastAsiaTheme="minorEastAsia"/>
        </w:rPr>
        <w:t>province</w:t>
      </w:r>
      <w:r w:rsidR="00AA1EA5">
        <w:rPr>
          <w:rFonts w:eastAsiaTheme="minorEastAsia"/>
        </w:rPr>
        <w:t xml:space="preserve"> and city every time</w:t>
      </w:r>
      <w:r w:rsidR="00A47245">
        <w:rPr>
          <w:rFonts w:eastAsiaTheme="minorEastAsia"/>
        </w:rPr>
        <w:t xml:space="preserve">, so </w:t>
      </w:r>
      <w:r w:rsidR="00AA1EA5">
        <w:rPr>
          <w:rFonts w:eastAsiaTheme="minorEastAsia"/>
        </w:rPr>
        <w:t>the benefit of implementing this schema is next to nothing.</w:t>
      </w:r>
      <w:r w:rsidR="00A47245">
        <w:rPr>
          <w:rFonts w:eastAsiaTheme="minorEastAsia"/>
        </w:rPr>
        <w:t xml:space="preserve"> As a design choice, this will be kept OUT of the database, and the publisher schema will store </w:t>
      </w:r>
      <w:r w:rsidR="00F91A56">
        <w:rPr>
          <w:rFonts w:eastAsiaTheme="minorEastAsia"/>
        </w:rPr>
        <w:t xml:space="preserve">the </w:t>
      </w:r>
      <w:r w:rsidR="00A47245">
        <w:rPr>
          <w:rFonts w:eastAsiaTheme="minorEastAsia"/>
        </w:rPr>
        <w:t>province</w:t>
      </w:r>
      <w:r w:rsidR="00F91A56">
        <w:rPr>
          <w:rFonts w:eastAsiaTheme="minorEastAsia"/>
        </w:rPr>
        <w:t xml:space="preserve">, city, and </w:t>
      </w:r>
      <w:r w:rsidR="00A47245">
        <w:rPr>
          <w:rFonts w:eastAsiaTheme="minorEastAsia"/>
        </w:rPr>
        <w:t>postal code (this applies for all schemas where a</w:t>
      </w:r>
      <w:r w:rsidR="00F91A56">
        <w:rPr>
          <w:rFonts w:eastAsiaTheme="minorEastAsia"/>
        </w:rPr>
        <w:t>n address is</w:t>
      </w:r>
      <w:r w:rsidR="00A47245">
        <w:rPr>
          <w:rFonts w:eastAsiaTheme="minorEastAsia"/>
        </w:rPr>
        <w:t xml:space="preserve"> stored)</w:t>
      </w:r>
    </w:p>
    <w:p w14:paraId="57371C48" w14:textId="6237D342" w:rsidR="005F439F" w:rsidRPr="00330A24" w:rsidRDefault="005F439F" w:rsidP="008A1B05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w:r w:rsidR="00EF25B6">
        <w:rPr>
          <w:rFonts w:eastAsiaTheme="minorEastAsia"/>
        </w:rPr>
        <w:t>other</w:t>
      </w:r>
      <w:r>
        <w:rPr>
          <w:rFonts w:eastAsiaTheme="minorEastAsia"/>
        </w:rPr>
        <w:t xml:space="preserve"> functional dependencies </w:t>
      </w:r>
      <w:r w:rsidR="009373AD">
        <w:rPr>
          <w:rFonts w:eastAsiaTheme="minorEastAsia"/>
        </w:rPr>
        <w:t>in F have super</w:t>
      </w:r>
      <w:r w:rsidR="00332672">
        <w:rPr>
          <w:rFonts w:eastAsiaTheme="minorEastAsia"/>
        </w:rPr>
        <w:t xml:space="preserve"> </w:t>
      </w:r>
      <w:r w:rsidR="009373AD">
        <w:rPr>
          <w:rFonts w:eastAsiaTheme="minorEastAsia"/>
        </w:rPr>
        <w:t>keys on the left-hand side</w:t>
      </w:r>
      <w:r w:rsidR="00332672">
        <w:rPr>
          <w:rFonts w:eastAsiaTheme="minorEastAsia"/>
        </w:rPr>
        <w:t xml:space="preserve"> (determining a super key makes that attribute a super key)</w:t>
      </w:r>
      <w:r w:rsidR="009373AD">
        <w:rPr>
          <w:rFonts w:eastAsiaTheme="minorEastAsia"/>
        </w:rPr>
        <w:t>. Thus, none of these functional dependencies violate BCNF</w:t>
      </w:r>
      <w:r w:rsidR="00A2543F">
        <w:rPr>
          <w:rFonts w:eastAsiaTheme="minorEastAsia"/>
        </w:rPr>
        <w:t>. No other dependencies exist,</w:t>
      </w:r>
      <w:r w:rsidR="00FD4402">
        <w:rPr>
          <w:rFonts w:eastAsiaTheme="minorEastAsia"/>
        </w:rPr>
        <w:t xml:space="preserve"> since</w:t>
      </w:r>
      <w:r w:rsidR="00382C77">
        <w:rPr>
          <w:rFonts w:eastAsiaTheme="minorEastAsia"/>
        </w:rPr>
        <w:t xml:space="preserve"> there are cities with </w:t>
      </w:r>
      <w:r w:rsidR="00332672">
        <w:rPr>
          <w:rFonts w:eastAsiaTheme="minorEastAsia"/>
        </w:rPr>
        <w:t xml:space="preserve">the same name in different provinces (Victoria in BC, </w:t>
      </w:r>
      <w:r w:rsidR="0056439C">
        <w:rPr>
          <w:rFonts w:eastAsiaTheme="minorEastAsia"/>
        </w:rPr>
        <w:t>Ontario,</w:t>
      </w:r>
      <w:r w:rsidR="00332672">
        <w:rPr>
          <w:rFonts w:eastAsiaTheme="minorEastAsia"/>
        </w:rPr>
        <w:t xml:space="preserve"> and </w:t>
      </w:r>
      <w:r w:rsidR="00473970">
        <w:rPr>
          <w:rFonts w:eastAsiaTheme="minorEastAsia"/>
        </w:rPr>
        <w:t>N</w:t>
      </w:r>
      <w:r w:rsidR="0040354E">
        <w:rPr>
          <w:rFonts w:eastAsiaTheme="minorEastAsia"/>
        </w:rPr>
        <w:t>L</w:t>
      </w:r>
      <w:r w:rsidR="00332672">
        <w:rPr>
          <w:rFonts w:eastAsiaTheme="minorEastAsia"/>
        </w:rPr>
        <w:t>).</w:t>
      </w:r>
    </w:p>
    <w:p w14:paraId="2A97E7D1" w14:textId="6AD7EEC2" w:rsidR="00916B8B" w:rsidRDefault="00916B8B" w:rsidP="00916B8B">
      <w:pPr>
        <w:pStyle w:val="Heading3"/>
      </w:pPr>
      <w:r>
        <w:t>Sold Schema</w:t>
      </w:r>
    </w:p>
    <w:p w14:paraId="3170FA79" w14:textId="3258BDEE" w:rsidR="00916B8B" w:rsidRDefault="00306B09" w:rsidP="00916B8B">
      <w:pPr>
        <w:spacing w:line="240" w:lineRule="auto"/>
        <w:rPr>
          <w:i/>
          <w:iCs/>
        </w:rPr>
      </w:pPr>
      <w:r>
        <w:rPr>
          <w:i/>
          <w:iCs/>
        </w:rPr>
        <w:t>cart</w:t>
      </w:r>
      <w:r w:rsidR="00916B8B">
        <w:rPr>
          <w:i/>
          <w:iCs/>
        </w:rPr>
        <w:t>(</w:t>
      </w:r>
      <w:r w:rsidR="00916B8B">
        <w:rPr>
          <w:i/>
          <w:iCs/>
          <w:u w:val="single"/>
        </w:rPr>
        <w:t>ISBN</w:t>
      </w:r>
      <w:r w:rsidR="00916B8B">
        <w:rPr>
          <w:i/>
          <w:iCs/>
        </w:rPr>
        <w:t xml:space="preserve">, </w:t>
      </w:r>
      <w:r w:rsidR="00916B8B">
        <w:rPr>
          <w:i/>
          <w:iCs/>
          <w:u w:val="single"/>
        </w:rPr>
        <w:t>Order_ID</w:t>
      </w:r>
      <w:r w:rsidR="00916B8B">
        <w:rPr>
          <w:i/>
          <w:iCs/>
        </w:rPr>
        <w:t>, quantity)</w:t>
      </w:r>
    </w:p>
    <w:p w14:paraId="50C1AD64" w14:textId="77777777" w:rsidR="0056439C" w:rsidRDefault="0056439C" w:rsidP="0056439C">
      <w:r>
        <w:t>Set of functional dependencies, F:</w:t>
      </w:r>
    </w:p>
    <w:p w14:paraId="08DE3C73" w14:textId="7B309F2F" w:rsidR="0056439C" w:rsidRDefault="0056439C" w:rsidP="00916B8B">
      <w:pPr>
        <w:spacing w:line="240" w:lineRule="auto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F={ISBN, Order_ID→quantity</m:t>
        </m:r>
      </m:oMath>
      <w:r w:rsidR="00BF12E8">
        <w:rPr>
          <w:rFonts w:eastAsiaTheme="minorEastAsia"/>
          <w:i/>
          <w:iCs/>
        </w:rPr>
        <w:t>}</w:t>
      </w:r>
    </w:p>
    <w:p w14:paraId="2901BD71" w14:textId="05164312" w:rsidR="00BF12E8" w:rsidRDefault="00BF12E8" w:rsidP="00916B8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This is the only functional dependency present in this relation, and it does not violate BCNF because </w:t>
      </w:r>
      <w:r w:rsidR="00A716C2">
        <w:rPr>
          <w:rFonts w:eastAsiaTheme="minorEastAsia"/>
        </w:rPr>
        <w:t xml:space="preserve">ISBN and Order_ID make the super key for the relation. </w:t>
      </w:r>
    </w:p>
    <w:p w14:paraId="78E18352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56C5F031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69BFEF98" w14:textId="77777777" w:rsidR="00E9392A" w:rsidRDefault="00E9392A" w:rsidP="00916B8B">
      <w:pPr>
        <w:spacing w:line="240" w:lineRule="auto"/>
        <w:rPr>
          <w:rFonts w:eastAsiaTheme="minorEastAsia"/>
        </w:rPr>
      </w:pPr>
    </w:p>
    <w:p w14:paraId="44B69E1D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2339614C" w14:textId="77777777" w:rsidR="005B7C8B" w:rsidRDefault="005B7C8B" w:rsidP="00916B8B">
      <w:pPr>
        <w:spacing w:line="240" w:lineRule="auto"/>
        <w:rPr>
          <w:rFonts w:eastAsiaTheme="minorEastAsia"/>
        </w:rPr>
      </w:pPr>
    </w:p>
    <w:p w14:paraId="6C882345" w14:textId="77777777" w:rsidR="005B7C8B" w:rsidRPr="00BF12E8" w:rsidRDefault="005B7C8B" w:rsidP="00916B8B">
      <w:pPr>
        <w:spacing w:line="240" w:lineRule="auto"/>
      </w:pPr>
    </w:p>
    <w:p w14:paraId="13C0C1FC" w14:textId="19181D47" w:rsidR="00916B8B" w:rsidRDefault="00916B8B" w:rsidP="00916B8B">
      <w:pPr>
        <w:pStyle w:val="Heading3"/>
      </w:pPr>
      <w:r>
        <w:lastRenderedPageBreak/>
        <w:t>Order Schema</w:t>
      </w:r>
    </w:p>
    <w:p w14:paraId="5645B6A4" w14:textId="3766A9B3" w:rsidR="00916B8B" w:rsidRDefault="00916B8B" w:rsidP="00916B8B">
      <w:pPr>
        <w:spacing w:line="240" w:lineRule="auto"/>
        <w:rPr>
          <w:i/>
          <w:iCs/>
        </w:rPr>
      </w:pPr>
      <w:r>
        <w:rPr>
          <w:i/>
          <w:iCs/>
        </w:rPr>
        <w:t>order(</w:t>
      </w:r>
      <w:r>
        <w:rPr>
          <w:i/>
          <w:iCs/>
          <w:u w:val="single"/>
        </w:rPr>
        <w:t>Order_ID</w:t>
      </w:r>
      <w:r>
        <w:rPr>
          <w:i/>
          <w:iCs/>
        </w:rPr>
        <w:t xml:space="preserve">, </w:t>
      </w:r>
      <w:r w:rsidR="002B49E5">
        <w:rPr>
          <w:i/>
          <w:iCs/>
        </w:rPr>
        <w:t>username</w:t>
      </w:r>
      <w:r>
        <w:rPr>
          <w:i/>
          <w:iCs/>
        </w:rPr>
        <w:t>, tracking_num, province, city, address, postal_code, month, year, order_total)</w:t>
      </w:r>
    </w:p>
    <w:p w14:paraId="1E79476F" w14:textId="77777777" w:rsidR="00953D86" w:rsidRDefault="00953D86" w:rsidP="00953D86">
      <w:r>
        <w:t>Set of functional dependencies, F:</w:t>
      </w:r>
    </w:p>
    <w:p w14:paraId="561C9918" w14:textId="3A514348" w:rsidR="00970C5C" w:rsidRPr="00F20C7B" w:rsidRDefault="00BC3A6D" w:rsidP="00916B8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F={Order_ID→</m:t>
          </m:r>
          <m:r>
            <w:rPr>
              <w:rFonts w:ascii="Cambria Math" w:hAnsi="Cambria Math"/>
              <w:u w:val="single"/>
            </w:rPr>
            <m:t>Order_ID</m:t>
          </m:r>
          <m:r>
            <w:rPr>
              <w:rFonts w:ascii="Cambria Math" w:hAnsi="Cambria Math"/>
            </w:rPr>
            <m:t>, username, tracking_num, province, city, address, postal_code, month, year, order_total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tracking_num→Order_ID</m:t>
        </m:r>
      </m:oMath>
      <w:r w:rsidR="00A5663C" w:rsidRPr="00F20C7B">
        <w:rPr>
          <w:rFonts w:eastAsiaTheme="minorEastAsia"/>
        </w:rPr>
        <w:t>//Each order has a unique tracking number</w:t>
      </w:r>
      <w:r w:rsidR="00970C5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postal_code→province,city}</m:t>
        </m:r>
      </m:oMath>
      <w:r w:rsidR="00970C5C">
        <w:rPr>
          <w:rFonts w:eastAsiaTheme="minorEastAsia"/>
          <w:i/>
        </w:rPr>
        <w:t>//See publisher schema</w:t>
      </w:r>
    </w:p>
    <w:p w14:paraId="3D4B1C62" w14:textId="39BDECE3" w:rsidR="00A5663C" w:rsidRPr="00F20C7B" w:rsidRDefault="00886984" w:rsidP="00916B8B">
      <w:pPr>
        <w:spacing w:line="240" w:lineRule="auto"/>
        <w:rPr>
          <w:rFonts w:eastAsiaTheme="minorEastAsia"/>
        </w:rPr>
      </w:pPr>
      <w:r w:rsidRPr="00F20C7B">
        <w:rPr>
          <w:rFonts w:eastAsiaTheme="minorEastAsia"/>
        </w:rPr>
        <w:t>The first functional dependency has the relations primary key on t</w:t>
      </w:r>
      <w:r w:rsidR="00F20C7B">
        <w:rPr>
          <w:rFonts w:eastAsiaTheme="minorEastAsia"/>
        </w:rPr>
        <w:t xml:space="preserve">he left-hand side, so it does not violate BCNF. The second dependency determines a super key, making it a super key as well. </w:t>
      </w:r>
      <w:r w:rsidR="00833E2F">
        <w:rPr>
          <w:rFonts w:eastAsiaTheme="minorEastAsia"/>
        </w:rPr>
        <w:t>Thus, none of the functional dependencies violate BCNF.</w:t>
      </w:r>
      <w:r w:rsidR="00F20C7B">
        <w:rPr>
          <w:rFonts w:eastAsiaTheme="minorEastAsia"/>
        </w:rPr>
        <w:t xml:space="preserve"> </w:t>
      </w:r>
    </w:p>
    <w:p w14:paraId="0FDEB134" w14:textId="68726830" w:rsidR="00916B8B" w:rsidRDefault="00916B8B" w:rsidP="00916B8B">
      <w:pPr>
        <w:pStyle w:val="Heading3"/>
      </w:pPr>
      <w:r>
        <w:t>User Schema</w:t>
      </w:r>
    </w:p>
    <w:p w14:paraId="4B7CA4BE" w14:textId="7B272707" w:rsidR="00916B8B" w:rsidRDefault="00916B8B" w:rsidP="00916B8B">
      <w:pPr>
        <w:spacing w:line="240" w:lineRule="auto"/>
        <w:rPr>
          <w:i/>
          <w:iCs/>
        </w:rPr>
      </w:pPr>
      <w:r>
        <w:rPr>
          <w:i/>
          <w:iCs/>
        </w:rPr>
        <w:t>user(</w:t>
      </w:r>
      <w:r w:rsidR="002B49E5">
        <w:rPr>
          <w:i/>
          <w:iCs/>
          <w:u w:val="single"/>
        </w:rPr>
        <w:t>Username</w:t>
      </w:r>
      <w:r>
        <w:rPr>
          <w:i/>
          <w:iCs/>
        </w:rPr>
        <w:t>,</w:t>
      </w:r>
      <w:r w:rsidR="002B49E5">
        <w:rPr>
          <w:i/>
          <w:iCs/>
        </w:rPr>
        <w:t xml:space="preserve"> password </w:t>
      </w:r>
      <w:r>
        <w:rPr>
          <w:i/>
          <w:iCs/>
        </w:rPr>
        <w:t>, province, city, address, postal_code, is_admin)</w:t>
      </w:r>
    </w:p>
    <w:p w14:paraId="15826FF7" w14:textId="77777777" w:rsidR="00D26BB6" w:rsidRDefault="00D26BB6" w:rsidP="00D26BB6">
      <w:r>
        <w:t>Set of functional dependencies, F:</w:t>
      </w:r>
    </w:p>
    <w:p w14:paraId="73F25CE4" w14:textId="4EF8F095" w:rsidR="00D26BB6" w:rsidRPr="00F578FB" w:rsidRDefault="00D26BB6" w:rsidP="00D26BB6">
      <w:pPr>
        <w:spacing w:line="24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F={Username→</m:t>
          </m:r>
          <m:r>
            <w:rPr>
              <w:rFonts w:ascii="Cambria Math" w:hAnsi="Cambria Math"/>
              <w:u w:val="single"/>
            </w:rPr>
            <m:t>username</m:t>
          </m:r>
          <m:r>
            <w:rPr>
              <w:rFonts w:ascii="Cambria Math" w:hAnsi="Cambria Math"/>
            </w:rPr>
            <m:t>, password, province, city, address, postal_code, is_admin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postal_code→province,city}</m:t>
        </m:r>
      </m:oMath>
      <w:r w:rsidR="00970C5C">
        <w:rPr>
          <w:rFonts w:eastAsiaTheme="minorEastAsia"/>
          <w:i/>
        </w:rPr>
        <w:t>//See publisher schema</w:t>
      </w:r>
      <w:r w:rsidR="00F578FB">
        <w:rPr>
          <w:rFonts w:eastAsiaTheme="minorEastAsia"/>
        </w:rPr>
        <w:br/>
      </w:r>
      <w:r w:rsidR="005A4FF2">
        <w:rPr>
          <w:rFonts w:eastAsiaTheme="minorEastAsia"/>
        </w:rPr>
        <w:t xml:space="preserve">The only functional dependency present </w:t>
      </w:r>
      <w:r w:rsidR="00E5726F">
        <w:rPr>
          <w:rFonts w:eastAsiaTheme="minorEastAsia"/>
        </w:rPr>
        <w:t xml:space="preserve">is the super key for this relation, meaning that this relation is already in BCNF. </w:t>
      </w:r>
      <w:r w:rsidR="00D524BB">
        <w:rPr>
          <w:rFonts w:eastAsiaTheme="minorEastAsia"/>
        </w:rPr>
        <w:softHyphen/>
      </w:r>
    </w:p>
    <w:p w14:paraId="76ED211D" w14:textId="4620DA73" w:rsidR="00916B8B" w:rsidRDefault="007B3448" w:rsidP="00417DDF">
      <w:pPr>
        <w:pStyle w:val="Heading2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307D97">
        <w:t>Schema Diagram</w:t>
      </w:r>
    </w:p>
    <w:p w14:paraId="4C0F8C21" w14:textId="77777777" w:rsidR="00577EBD" w:rsidRPr="00577EBD" w:rsidRDefault="00577EBD" w:rsidP="00577EBD"/>
    <w:p w14:paraId="654EAEA7" w14:textId="5FE81654" w:rsidR="00307D97" w:rsidRDefault="00A30879" w:rsidP="00307D97">
      <w:r>
        <w:rPr>
          <w:rFonts w:eastAsiaTheme="minorEastAsia"/>
          <w:noProof/>
        </w:rPr>
        <w:drawing>
          <wp:inline distT="0" distB="0" distL="0" distR="0" wp14:anchorId="7E427EB0" wp14:editId="0E995DEF">
            <wp:extent cx="3906317" cy="3564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53" cy="35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731F" w14:textId="79395B94" w:rsidR="00A30879" w:rsidRDefault="00A30879" w:rsidP="00307D97">
      <w:r>
        <w:t>Names of schemas and</w:t>
      </w:r>
      <w:r w:rsidR="00F91A56">
        <w:t xml:space="preserve"> their</w:t>
      </w:r>
      <w:r>
        <w:t xml:space="preserve"> </w:t>
      </w:r>
      <w:r w:rsidR="00EA0B5A">
        <w:t>attributes were slightly edited to make working with SQL easier.</w:t>
      </w:r>
    </w:p>
    <w:p w14:paraId="114F30E5" w14:textId="005BDCCC" w:rsidR="00EA0B5A" w:rsidRDefault="006230FE" w:rsidP="00EA0B5A">
      <w:pPr>
        <w:pStyle w:val="Heading2"/>
      </w:pPr>
      <w:r>
        <w:lastRenderedPageBreak/>
        <w:t>Implementation</w:t>
      </w:r>
    </w:p>
    <w:p w14:paraId="1685073D" w14:textId="1AB9E5E3" w:rsidR="007F7286" w:rsidRDefault="007F7286" w:rsidP="007F7286">
      <w:r>
        <w:t>GitHub username: AhmadAlkfri</w:t>
      </w:r>
    </w:p>
    <w:p w14:paraId="75A09F15" w14:textId="74B2D868" w:rsidR="00D50049" w:rsidRPr="00D50049" w:rsidRDefault="00D50049" w:rsidP="007F7286">
      <w:r>
        <w:t xml:space="preserve">Available times to present: All day Monday after 10:00AM and before 7:30PM. I would also </w:t>
      </w:r>
      <w:r>
        <w:rPr>
          <w:i/>
          <w:iCs/>
        </w:rPr>
        <w:t xml:space="preserve">like </w:t>
      </w:r>
      <w:r>
        <w:t>to present my work</w:t>
      </w:r>
      <w:r w:rsidR="00A81FD8">
        <w:t xml:space="preserve"> (if I can volunteer).</w:t>
      </w:r>
    </w:p>
    <w:p w14:paraId="283DDDD9" w14:textId="23EEF92C" w:rsidR="00F8150E" w:rsidRDefault="00502570" w:rsidP="006230FE">
      <w:r>
        <w:t xml:space="preserve">The implementation of my database has </w:t>
      </w:r>
      <w:r w:rsidR="005C7F0D">
        <w:t xml:space="preserve">many features, mostly on the user side. </w:t>
      </w:r>
      <w:r w:rsidR="005D3B23">
        <w:t>Without logging in, the</w:t>
      </w:r>
      <w:r w:rsidR="005C7F0D">
        <w:t xml:space="preserve"> user can</w:t>
      </w:r>
      <w:r w:rsidR="00F8150E">
        <w:t>:</w:t>
      </w:r>
      <w:r w:rsidR="005C7F0D">
        <w:t xml:space="preserve"> </w:t>
      </w:r>
    </w:p>
    <w:p w14:paraId="4D162EB1" w14:textId="474A1310" w:rsidR="005D3B23" w:rsidRDefault="00F8150E" w:rsidP="005D3B23">
      <w:pPr>
        <w:pStyle w:val="ListParagraph"/>
        <w:numPr>
          <w:ilvl w:val="0"/>
          <w:numId w:val="1"/>
        </w:numPr>
      </w:pPr>
      <w:r>
        <w:t>S</w:t>
      </w:r>
      <w:r w:rsidR="005C7F0D">
        <w:t xml:space="preserve">earch the database by book ISBN, title, author, </w:t>
      </w:r>
      <w:r>
        <w:t>or genre:</w:t>
      </w:r>
      <w:r w:rsidR="00792231">
        <w:br/>
      </w:r>
      <w:r w:rsidR="00792231" w:rsidRPr="00792231">
        <w:rPr>
          <w:noProof/>
        </w:rPr>
        <w:drawing>
          <wp:inline distT="0" distB="0" distL="0" distR="0" wp14:anchorId="4AC1233A" wp14:editId="695CAB80">
            <wp:extent cx="3189427" cy="134888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895" cy="13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231">
        <w:br/>
        <w:t xml:space="preserve">When searching by title, the user can search broadly (matches any search term in any order) or </w:t>
      </w:r>
      <w:r w:rsidR="004663F9">
        <w:t>narrowly (matches the search terms in order):</w:t>
      </w:r>
      <w:r w:rsidR="00587631">
        <w:br/>
      </w:r>
      <w:r w:rsidR="00587631" w:rsidRPr="00587631">
        <w:rPr>
          <w:noProof/>
        </w:rPr>
        <w:drawing>
          <wp:inline distT="0" distB="0" distL="0" distR="0" wp14:anchorId="196FC5DB" wp14:editId="1BFE2DEE">
            <wp:extent cx="3174796" cy="3731778"/>
            <wp:effectExtent l="0" t="0" r="6985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594" cy="37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7CD">
        <w:br/>
      </w:r>
    </w:p>
    <w:p w14:paraId="4869371D" w14:textId="7E1383A2" w:rsidR="005D3B23" w:rsidRDefault="005D3B23" w:rsidP="005D3B23">
      <w:pPr>
        <w:pStyle w:val="ListParagraph"/>
        <w:numPr>
          <w:ilvl w:val="0"/>
          <w:numId w:val="1"/>
        </w:numPr>
      </w:pPr>
      <w:r>
        <w:lastRenderedPageBreak/>
        <w:t>Log in</w:t>
      </w:r>
      <w:r w:rsidR="008667CD">
        <w:t>:</w:t>
      </w:r>
      <w:r w:rsidR="008667CD">
        <w:br/>
      </w:r>
      <w:r w:rsidR="008667CD" w:rsidRPr="008667CD">
        <w:rPr>
          <w:noProof/>
        </w:rPr>
        <w:drawing>
          <wp:inline distT="0" distB="0" distL="0" distR="0" wp14:anchorId="4DADC75A" wp14:editId="603FBAA1">
            <wp:extent cx="3269894" cy="1322490"/>
            <wp:effectExtent l="0" t="0" r="698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469" cy="13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7115" w14:textId="7D9A4202" w:rsidR="008667CD" w:rsidRDefault="008667CD" w:rsidP="005D3B23">
      <w:pPr>
        <w:pStyle w:val="ListParagraph"/>
        <w:numPr>
          <w:ilvl w:val="0"/>
          <w:numId w:val="1"/>
        </w:numPr>
      </w:pPr>
      <w:r>
        <w:t>Register:</w:t>
      </w:r>
      <w:r w:rsidR="00B71D86">
        <w:br/>
      </w:r>
      <w:r w:rsidR="00B71D86" w:rsidRPr="00B71D86">
        <w:rPr>
          <w:noProof/>
        </w:rPr>
        <w:drawing>
          <wp:inline distT="0" distB="0" distL="0" distR="0" wp14:anchorId="21E3346C" wp14:editId="5E4690A3">
            <wp:extent cx="2735884" cy="2375899"/>
            <wp:effectExtent l="0" t="0" r="762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538" cy="23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318" w14:textId="136CDCB8" w:rsidR="007F7286" w:rsidRDefault="00A81FD8" w:rsidP="00A81FD8">
      <w:pPr>
        <w:ind w:left="360"/>
      </w:pPr>
      <w:r>
        <w:t xml:space="preserve">The inputs of any field are bulletproofed against invalid entries, and the code will not break if a invalid </w:t>
      </w:r>
      <w:r w:rsidR="008E713E">
        <w:t>value is entered.</w:t>
      </w:r>
    </w:p>
    <w:p w14:paraId="3722B887" w14:textId="17F72DAF" w:rsidR="008E713E" w:rsidRDefault="008E713E" w:rsidP="00A81FD8">
      <w:pPr>
        <w:ind w:left="360"/>
      </w:pPr>
      <w:r>
        <w:t>Once the user is signed in, they have access to ordering</w:t>
      </w:r>
      <w:r w:rsidR="002A01F7">
        <w:t>:</w:t>
      </w:r>
    </w:p>
    <w:p w14:paraId="0BD1DA88" w14:textId="07CB34BA" w:rsidR="003F56D2" w:rsidRDefault="00F607C9" w:rsidP="00F36FCD">
      <w:pPr>
        <w:pStyle w:val="ListParagraph"/>
        <w:numPr>
          <w:ilvl w:val="0"/>
          <w:numId w:val="3"/>
        </w:numPr>
      </w:pPr>
      <w:r>
        <w:t>Ordering starts by searching for a book. Searching is the same as before:</w:t>
      </w:r>
      <w:r w:rsidR="003F56D2" w:rsidRPr="003F56D2">
        <w:drawing>
          <wp:inline distT="0" distB="0" distL="0" distR="0" wp14:anchorId="3CE9FA14" wp14:editId="66EF5CE2">
            <wp:extent cx="2659415" cy="2450592"/>
            <wp:effectExtent l="0" t="0" r="762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954" cy="24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FCD">
        <w:br/>
      </w:r>
    </w:p>
    <w:p w14:paraId="7148599A" w14:textId="77777777" w:rsidR="00F36FCD" w:rsidRDefault="00F36FCD" w:rsidP="00F36FCD"/>
    <w:p w14:paraId="125CE763" w14:textId="6AE71E6E" w:rsidR="00F36FCD" w:rsidRDefault="00F36FCD" w:rsidP="00F36FCD">
      <w:pPr>
        <w:pStyle w:val="ListParagraph"/>
        <w:numPr>
          <w:ilvl w:val="0"/>
          <w:numId w:val="3"/>
        </w:numPr>
      </w:pPr>
      <w:r>
        <w:lastRenderedPageBreak/>
        <w:t xml:space="preserve">After getting search results, the user picks </w:t>
      </w:r>
      <w:r w:rsidR="00F31F31">
        <w:t>one to add to cart, and choses the quantity (entering more books than in stock cancels the process)</w:t>
      </w:r>
      <w:r w:rsidR="00DD4EB0">
        <w:t>. The user is immediately shown their cart as is again, and they can now look for a new book (or checkout):</w:t>
      </w:r>
      <w:r w:rsidR="00DD4EB0">
        <w:br/>
      </w:r>
      <w:r w:rsidR="00DD4EB0" w:rsidRPr="00DD4EB0">
        <w:drawing>
          <wp:inline distT="0" distB="0" distL="0" distR="0" wp14:anchorId="003E5DD7" wp14:editId="36496632">
            <wp:extent cx="2984601" cy="2109919"/>
            <wp:effectExtent l="0" t="0" r="635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006" cy="21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0B1D" w14:textId="77777777" w:rsidR="00DD4EB0" w:rsidRDefault="00DD4EB0" w:rsidP="00DD4EB0">
      <w:pPr>
        <w:pStyle w:val="ListParagraph"/>
      </w:pPr>
    </w:p>
    <w:p w14:paraId="635D3A11" w14:textId="64FA11E5" w:rsidR="003F56D2" w:rsidRDefault="00DD4EB0" w:rsidP="003424CB">
      <w:pPr>
        <w:pStyle w:val="ListParagraph"/>
        <w:numPr>
          <w:ilvl w:val="0"/>
          <w:numId w:val="3"/>
        </w:numPr>
      </w:pPr>
      <w:r>
        <w:t xml:space="preserve">Checking out </w:t>
      </w:r>
      <w:r w:rsidR="00EE7FA7">
        <w:t xml:space="preserve">lets the user either use the data they have in their profile to </w:t>
      </w:r>
      <w:r w:rsidR="003424CB">
        <w:t>order or enter their own:</w:t>
      </w:r>
      <w:r w:rsidR="003424CB">
        <w:br/>
      </w:r>
      <w:r w:rsidR="003424CB" w:rsidRPr="003424CB">
        <w:drawing>
          <wp:inline distT="0" distB="0" distL="0" distR="0" wp14:anchorId="688D5E8C" wp14:editId="16C6E3C7">
            <wp:extent cx="2728569" cy="110778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504" cy="11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924" w14:textId="77777777" w:rsidR="003424CB" w:rsidRDefault="003424CB" w:rsidP="003424CB">
      <w:pPr>
        <w:pStyle w:val="ListParagraph"/>
      </w:pPr>
    </w:p>
    <w:p w14:paraId="0BCACCAD" w14:textId="4D8F4837" w:rsidR="002E13C1" w:rsidRDefault="003424CB" w:rsidP="002E13C1">
      <w:pPr>
        <w:pStyle w:val="ListParagraph"/>
        <w:numPr>
          <w:ilvl w:val="0"/>
          <w:numId w:val="3"/>
        </w:numPr>
      </w:pPr>
      <w:r>
        <w:t xml:space="preserve">Confirming the order </w:t>
      </w:r>
      <w:r w:rsidR="00C93E5F">
        <w:t>displays the order number (randomly generated and bulletproofed against duplicates)</w:t>
      </w:r>
      <w:r w:rsidR="00FA2D31">
        <w:t xml:space="preserve"> before returning to the main menu:</w:t>
      </w:r>
      <w:r w:rsidR="00FA2D31">
        <w:br/>
      </w:r>
      <w:r w:rsidR="00FA2D31" w:rsidRPr="00FA2D31">
        <w:drawing>
          <wp:inline distT="0" distB="0" distL="0" distR="0" wp14:anchorId="660FD789" wp14:editId="0457B135">
            <wp:extent cx="2801721" cy="1369262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669" cy="13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9A85" w14:textId="77777777" w:rsidR="002E13C1" w:rsidRDefault="002E13C1" w:rsidP="002E13C1">
      <w:pPr>
        <w:pStyle w:val="ListParagraph"/>
      </w:pPr>
    </w:p>
    <w:p w14:paraId="7A515CAA" w14:textId="511FF5F0" w:rsidR="002E13C1" w:rsidRDefault="002E13C1" w:rsidP="002E13C1">
      <w:pPr>
        <w:pStyle w:val="ListParagraph"/>
        <w:numPr>
          <w:ilvl w:val="0"/>
          <w:numId w:val="3"/>
        </w:numPr>
      </w:pPr>
      <w:r>
        <w:t>Behind the scenes: User side</w:t>
      </w:r>
    </w:p>
    <w:p w14:paraId="391B2533" w14:textId="77777777" w:rsidR="002E13C1" w:rsidRDefault="002E13C1" w:rsidP="002E13C1">
      <w:pPr>
        <w:pStyle w:val="ListParagraph"/>
      </w:pPr>
    </w:p>
    <w:p w14:paraId="4F638CBE" w14:textId="743E7435" w:rsidR="002E13C1" w:rsidRDefault="002E13C1" w:rsidP="002E13C1">
      <w:pPr>
        <w:pStyle w:val="ListParagraph"/>
        <w:numPr>
          <w:ilvl w:val="1"/>
          <w:numId w:val="3"/>
        </w:numPr>
      </w:pPr>
      <w:r>
        <w:t xml:space="preserve">When the user </w:t>
      </w:r>
      <w:r w:rsidR="007E3ACA">
        <w:t>makes a username, it must be unique otherwise the software will not let them</w:t>
      </w:r>
      <w:r w:rsidR="00C93E1C">
        <w:t xml:space="preserve"> use it</w:t>
      </w:r>
      <w:r w:rsidR="007E3ACA">
        <w:t>. Province codes must also be valid</w:t>
      </w:r>
      <w:r w:rsidR="007C62D3">
        <w:t>. When searching by ISBN, the ISBN is validated before the user searches</w:t>
      </w:r>
      <w:r w:rsidR="008E3782">
        <w:t>.</w:t>
      </w:r>
    </w:p>
    <w:p w14:paraId="0848E05A" w14:textId="0808975A" w:rsidR="009F2B2A" w:rsidRDefault="009F2B2A" w:rsidP="002E13C1">
      <w:pPr>
        <w:pStyle w:val="ListParagraph"/>
        <w:numPr>
          <w:ilvl w:val="1"/>
          <w:numId w:val="3"/>
        </w:numPr>
      </w:pPr>
      <w:r>
        <w:t xml:space="preserve">When the user checks out, the num_sold in the book and author schema is updated. The </w:t>
      </w:r>
      <w:r w:rsidR="00244FA5">
        <w:t xml:space="preserve">in_stock is decremented. </w:t>
      </w:r>
    </w:p>
    <w:p w14:paraId="70132490" w14:textId="32F9CE23" w:rsidR="007879BC" w:rsidRPr="006230FE" w:rsidRDefault="007879BC" w:rsidP="007879BC">
      <w:r>
        <w:lastRenderedPageBreak/>
        <w:t xml:space="preserve">As for the admin side, there isn’t much done there due to time constraints, however the admin can add </w:t>
      </w:r>
      <w:r w:rsidR="004D2890">
        <w:t>authors</w:t>
      </w:r>
      <w:r w:rsidR="00DF094E">
        <w:t xml:space="preserve">, </w:t>
      </w:r>
      <w:r>
        <w:t xml:space="preserve">books </w:t>
      </w:r>
      <w:r w:rsidR="00DF094E">
        <w:t xml:space="preserve">and publisher’s </w:t>
      </w:r>
      <w:r>
        <w:t xml:space="preserve">to the database. The admin is a user with admin privileges, so they can also use all user features. </w:t>
      </w:r>
      <w:r w:rsidR="00BE763A">
        <w:t xml:space="preserve">Future features would include </w:t>
      </w:r>
      <w:r w:rsidR="00AC21E4">
        <w:t>viewing bestselling books/authors</w:t>
      </w:r>
      <w:r w:rsidR="00BB0A2B">
        <w:t xml:space="preserve"> (the views for these are already created)</w:t>
      </w:r>
      <w:r w:rsidR="00AC21E4">
        <w:t xml:space="preserve">, removing books and publishers, </w:t>
      </w:r>
      <w:r w:rsidR="003F713C">
        <w:t>viewing revenue</w:t>
      </w:r>
      <w:r w:rsidR="00597794">
        <w:t xml:space="preserve">, </w:t>
      </w:r>
      <w:r w:rsidR="00BC34EA">
        <w:t>expenses,</w:t>
      </w:r>
      <w:r w:rsidR="00597794">
        <w:t xml:space="preserve"> and </w:t>
      </w:r>
      <w:r w:rsidR="003F713C">
        <w:t>profit</w:t>
      </w:r>
      <w:r w:rsidR="00071E50">
        <w:t xml:space="preserve">. </w:t>
      </w:r>
    </w:p>
    <w:sectPr w:rsidR="007879BC" w:rsidRPr="0062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223"/>
    <w:multiLevelType w:val="hybridMultilevel"/>
    <w:tmpl w:val="355C8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30610"/>
    <w:multiLevelType w:val="hybridMultilevel"/>
    <w:tmpl w:val="9134F7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00B72"/>
    <w:multiLevelType w:val="hybridMultilevel"/>
    <w:tmpl w:val="B224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2B"/>
    <w:rsid w:val="0001591A"/>
    <w:rsid w:val="00025CED"/>
    <w:rsid w:val="00071E50"/>
    <w:rsid w:val="00086771"/>
    <w:rsid w:val="000C3D48"/>
    <w:rsid w:val="000D1D71"/>
    <w:rsid w:val="000E238B"/>
    <w:rsid w:val="000E6B51"/>
    <w:rsid w:val="0013032C"/>
    <w:rsid w:val="00161E81"/>
    <w:rsid w:val="001A38E8"/>
    <w:rsid w:val="001A3DC1"/>
    <w:rsid w:val="001A7024"/>
    <w:rsid w:val="001C5714"/>
    <w:rsid w:val="001D26DF"/>
    <w:rsid w:val="001E3DF1"/>
    <w:rsid w:val="00204169"/>
    <w:rsid w:val="002176AB"/>
    <w:rsid w:val="00240726"/>
    <w:rsid w:val="00243AB6"/>
    <w:rsid w:val="00244E90"/>
    <w:rsid w:val="00244FA5"/>
    <w:rsid w:val="00265199"/>
    <w:rsid w:val="002A01F7"/>
    <w:rsid w:val="002B49E5"/>
    <w:rsid w:val="002C06CA"/>
    <w:rsid w:val="002C174A"/>
    <w:rsid w:val="002D51C1"/>
    <w:rsid w:val="002D639A"/>
    <w:rsid w:val="002E13C1"/>
    <w:rsid w:val="00306B09"/>
    <w:rsid w:val="00307D97"/>
    <w:rsid w:val="00326A5F"/>
    <w:rsid w:val="00330A24"/>
    <w:rsid w:val="00332672"/>
    <w:rsid w:val="003424CB"/>
    <w:rsid w:val="00347AE7"/>
    <w:rsid w:val="003622A4"/>
    <w:rsid w:val="00376C86"/>
    <w:rsid w:val="00382C77"/>
    <w:rsid w:val="003C622B"/>
    <w:rsid w:val="003D6DBB"/>
    <w:rsid w:val="003F2142"/>
    <w:rsid w:val="003F530C"/>
    <w:rsid w:val="003F56D2"/>
    <w:rsid w:val="003F66A3"/>
    <w:rsid w:val="003F713C"/>
    <w:rsid w:val="004023B8"/>
    <w:rsid w:val="004033E6"/>
    <w:rsid w:val="0040354E"/>
    <w:rsid w:val="00417DDF"/>
    <w:rsid w:val="00436AB8"/>
    <w:rsid w:val="0046627E"/>
    <w:rsid w:val="004663F9"/>
    <w:rsid w:val="00473970"/>
    <w:rsid w:val="00481E26"/>
    <w:rsid w:val="00487B5E"/>
    <w:rsid w:val="004A5182"/>
    <w:rsid w:val="004B0485"/>
    <w:rsid w:val="004C734A"/>
    <w:rsid w:val="004D2890"/>
    <w:rsid w:val="004D5D95"/>
    <w:rsid w:val="00502570"/>
    <w:rsid w:val="005633C4"/>
    <w:rsid w:val="0056439C"/>
    <w:rsid w:val="005757D3"/>
    <w:rsid w:val="005773E4"/>
    <w:rsid w:val="00577EBD"/>
    <w:rsid w:val="00587631"/>
    <w:rsid w:val="00597794"/>
    <w:rsid w:val="005A4FF2"/>
    <w:rsid w:val="005B7C8B"/>
    <w:rsid w:val="005C7F0D"/>
    <w:rsid w:val="005D3B23"/>
    <w:rsid w:val="005E7FBF"/>
    <w:rsid w:val="005F439F"/>
    <w:rsid w:val="00605BAC"/>
    <w:rsid w:val="00615B6A"/>
    <w:rsid w:val="006230FE"/>
    <w:rsid w:val="006240DF"/>
    <w:rsid w:val="00641004"/>
    <w:rsid w:val="006546A5"/>
    <w:rsid w:val="006A35F1"/>
    <w:rsid w:val="006B2F5B"/>
    <w:rsid w:val="006C5AEA"/>
    <w:rsid w:val="006E78DC"/>
    <w:rsid w:val="00722443"/>
    <w:rsid w:val="00735EDB"/>
    <w:rsid w:val="00745D91"/>
    <w:rsid w:val="00750DA9"/>
    <w:rsid w:val="00763E96"/>
    <w:rsid w:val="00774FD2"/>
    <w:rsid w:val="00777199"/>
    <w:rsid w:val="00783277"/>
    <w:rsid w:val="007879BC"/>
    <w:rsid w:val="00792231"/>
    <w:rsid w:val="007B22E7"/>
    <w:rsid w:val="007B3448"/>
    <w:rsid w:val="007C62D3"/>
    <w:rsid w:val="007D0908"/>
    <w:rsid w:val="007D3F67"/>
    <w:rsid w:val="007E3ACA"/>
    <w:rsid w:val="007F7286"/>
    <w:rsid w:val="0080438F"/>
    <w:rsid w:val="0083042A"/>
    <w:rsid w:val="00830C27"/>
    <w:rsid w:val="00833E2F"/>
    <w:rsid w:val="00836706"/>
    <w:rsid w:val="008501EE"/>
    <w:rsid w:val="008667CD"/>
    <w:rsid w:val="008735A2"/>
    <w:rsid w:val="00884567"/>
    <w:rsid w:val="00886984"/>
    <w:rsid w:val="008A1B05"/>
    <w:rsid w:val="008B4517"/>
    <w:rsid w:val="008C1274"/>
    <w:rsid w:val="008C54AF"/>
    <w:rsid w:val="008C71CE"/>
    <w:rsid w:val="008D1F7D"/>
    <w:rsid w:val="008E3782"/>
    <w:rsid w:val="008E713E"/>
    <w:rsid w:val="00903E42"/>
    <w:rsid w:val="00916B8B"/>
    <w:rsid w:val="00921648"/>
    <w:rsid w:val="00924D46"/>
    <w:rsid w:val="00925643"/>
    <w:rsid w:val="009373AD"/>
    <w:rsid w:val="00953D86"/>
    <w:rsid w:val="00970C5C"/>
    <w:rsid w:val="009B33B3"/>
    <w:rsid w:val="009E214E"/>
    <w:rsid w:val="009F2B2A"/>
    <w:rsid w:val="009F4D0F"/>
    <w:rsid w:val="00A0508A"/>
    <w:rsid w:val="00A14752"/>
    <w:rsid w:val="00A2543F"/>
    <w:rsid w:val="00A30879"/>
    <w:rsid w:val="00A47245"/>
    <w:rsid w:val="00A5663C"/>
    <w:rsid w:val="00A6034A"/>
    <w:rsid w:val="00A716C2"/>
    <w:rsid w:val="00A81FD8"/>
    <w:rsid w:val="00A941EF"/>
    <w:rsid w:val="00AA1EA5"/>
    <w:rsid w:val="00AC21E4"/>
    <w:rsid w:val="00AC3980"/>
    <w:rsid w:val="00AE03E5"/>
    <w:rsid w:val="00AF3566"/>
    <w:rsid w:val="00B10F6D"/>
    <w:rsid w:val="00B33E82"/>
    <w:rsid w:val="00B55988"/>
    <w:rsid w:val="00B71D86"/>
    <w:rsid w:val="00B7331B"/>
    <w:rsid w:val="00B86D6E"/>
    <w:rsid w:val="00BB0A2B"/>
    <w:rsid w:val="00BC34EA"/>
    <w:rsid w:val="00BC3A6D"/>
    <w:rsid w:val="00BE763A"/>
    <w:rsid w:val="00BF12E8"/>
    <w:rsid w:val="00BF54F5"/>
    <w:rsid w:val="00C0058E"/>
    <w:rsid w:val="00C15047"/>
    <w:rsid w:val="00C241EF"/>
    <w:rsid w:val="00C46412"/>
    <w:rsid w:val="00C70CA9"/>
    <w:rsid w:val="00C71B27"/>
    <w:rsid w:val="00C72412"/>
    <w:rsid w:val="00C83F29"/>
    <w:rsid w:val="00C85401"/>
    <w:rsid w:val="00C93E1C"/>
    <w:rsid w:val="00C93E5F"/>
    <w:rsid w:val="00CC7E37"/>
    <w:rsid w:val="00CD0FB3"/>
    <w:rsid w:val="00D02250"/>
    <w:rsid w:val="00D03F1E"/>
    <w:rsid w:val="00D20EC1"/>
    <w:rsid w:val="00D26BB6"/>
    <w:rsid w:val="00D4433D"/>
    <w:rsid w:val="00D50049"/>
    <w:rsid w:val="00D5058F"/>
    <w:rsid w:val="00D524BB"/>
    <w:rsid w:val="00D61A76"/>
    <w:rsid w:val="00D63AE8"/>
    <w:rsid w:val="00D8418B"/>
    <w:rsid w:val="00D964B4"/>
    <w:rsid w:val="00DA2458"/>
    <w:rsid w:val="00DA5B0D"/>
    <w:rsid w:val="00DD321F"/>
    <w:rsid w:val="00DD4EB0"/>
    <w:rsid w:val="00DE01DE"/>
    <w:rsid w:val="00DF094E"/>
    <w:rsid w:val="00DF1D7E"/>
    <w:rsid w:val="00DF73F1"/>
    <w:rsid w:val="00E0174F"/>
    <w:rsid w:val="00E230AB"/>
    <w:rsid w:val="00E23A80"/>
    <w:rsid w:val="00E31E73"/>
    <w:rsid w:val="00E34077"/>
    <w:rsid w:val="00E432A0"/>
    <w:rsid w:val="00E5434A"/>
    <w:rsid w:val="00E5726F"/>
    <w:rsid w:val="00E84AFE"/>
    <w:rsid w:val="00E868D3"/>
    <w:rsid w:val="00E92624"/>
    <w:rsid w:val="00E9392A"/>
    <w:rsid w:val="00EA0B5A"/>
    <w:rsid w:val="00EE3315"/>
    <w:rsid w:val="00EE7FA7"/>
    <w:rsid w:val="00EF25B6"/>
    <w:rsid w:val="00F00A57"/>
    <w:rsid w:val="00F031F1"/>
    <w:rsid w:val="00F20C7B"/>
    <w:rsid w:val="00F31F31"/>
    <w:rsid w:val="00F36FCD"/>
    <w:rsid w:val="00F41681"/>
    <w:rsid w:val="00F5324E"/>
    <w:rsid w:val="00F578FB"/>
    <w:rsid w:val="00F607C9"/>
    <w:rsid w:val="00F75E0A"/>
    <w:rsid w:val="00F80FE7"/>
    <w:rsid w:val="00F8150E"/>
    <w:rsid w:val="00F81A58"/>
    <w:rsid w:val="00F8231D"/>
    <w:rsid w:val="00F91A56"/>
    <w:rsid w:val="00F934C9"/>
    <w:rsid w:val="00F948BF"/>
    <w:rsid w:val="00FA04C7"/>
    <w:rsid w:val="00FA128E"/>
    <w:rsid w:val="00FA2D31"/>
    <w:rsid w:val="00FA4530"/>
    <w:rsid w:val="00FD4402"/>
    <w:rsid w:val="00FD5A3C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6F29"/>
  <w15:chartTrackingRefBased/>
  <w15:docId w15:val="{C642DBF0-C5AB-4C59-8603-AB2B251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6E"/>
  </w:style>
  <w:style w:type="paragraph" w:styleId="Heading1">
    <w:name w:val="heading 1"/>
    <w:basedOn w:val="Normal"/>
    <w:next w:val="Normal"/>
    <w:link w:val="Heading1Char"/>
    <w:uiPriority w:val="9"/>
    <w:qFormat/>
    <w:rsid w:val="0040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C71CE"/>
    <w:rPr>
      <w:color w:val="808080"/>
    </w:rPr>
  </w:style>
  <w:style w:type="paragraph" w:styleId="ListParagraph">
    <w:name w:val="List Paragraph"/>
    <w:basedOn w:val="Normal"/>
    <w:uiPriority w:val="34"/>
    <w:qFormat/>
    <w:rsid w:val="00F8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1700-9B87-4909-90B2-0A644CF9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10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Alkfri</dc:creator>
  <cp:keywords/>
  <dc:description/>
  <cp:lastModifiedBy>Ahmad Alkfri</cp:lastModifiedBy>
  <cp:revision>230</cp:revision>
  <dcterms:created xsi:type="dcterms:W3CDTF">2021-12-15T01:05:00Z</dcterms:created>
  <dcterms:modified xsi:type="dcterms:W3CDTF">2021-12-20T04:00:00Z</dcterms:modified>
</cp:coreProperties>
</file>