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3E24D" w14:textId="702E72CE" w:rsidR="00820662" w:rsidRPr="002401A6" w:rsidRDefault="008C292F" w:rsidP="009F1824">
      <w:pPr>
        <w:pBdr>
          <w:top w:val="nil"/>
          <w:left w:val="nil"/>
          <w:bottom w:val="nil"/>
          <w:right w:val="nil"/>
          <w:between w:val="nil"/>
        </w:pBdr>
        <w:spacing w:before="6" w:line="360" w:lineRule="auto"/>
        <w:jc w:val="center"/>
        <w:rPr>
          <w:rFonts w:asciiTheme="majorBidi" w:eastAsia="Times New Roman" w:hAnsiTheme="majorBidi" w:cstheme="majorBidi"/>
          <w:color w:val="000000"/>
          <w:sz w:val="18"/>
          <w:szCs w:val="18"/>
        </w:rPr>
      </w:pPr>
      <w:r w:rsidRPr="002401A6">
        <w:rPr>
          <w:rFonts w:asciiTheme="majorBidi" w:eastAsia="Times New Roman" w:hAnsiTheme="majorBidi" w:cstheme="majorBidi"/>
          <w:noProof/>
          <w:color w:val="000000"/>
          <w:sz w:val="20"/>
          <w:szCs w:val="20"/>
        </w:rPr>
        <w:drawing>
          <wp:anchor distT="0" distB="0" distL="114300" distR="114300" simplePos="0" relativeHeight="251658240" behindDoc="1" locked="0" layoutInCell="1" allowOverlap="1" wp14:anchorId="3F772FF8" wp14:editId="0C3C9A7C">
            <wp:simplePos x="0" y="0"/>
            <wp:positionH relativeFrom="margin">
              <wp:align>center</wp:align>
            </wp:positionH>
            <wp:positionV relativeFrom="paragraph">
              <wp:posOffset>205740</wp:posOffset>
            </wp:positionV>
            <wp:extent cx="1682496" cy="1194816"/>
            <wp:effectExtent l="0" t="0" r="0" b="0"/>
            <wp:wrapTight wrapText="bothSides">
              <wp:wrapPolygon edited="0">
                <wp:start x="0" y="0"/>
                <wp:lineTo x="0" y="21359"/>
                <wp:lineTo x="21364" y="21359"/>
                <wp:lineTo x="21364" y="0"/>
                <wp:lineTo x="0" y="0"/>
              </wp:wrapPolygon>
            </wp:wrapTight>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682496" cy="1194816"/>
                    </a:xfrm>
                    <a:prstGeom prst="rect">
                      <a:avLst/>
                    </a:prstGeom>
                    <a:ln/>
                  </pic:spPr>
                </pic:pic>
              </a:graphicData>
            </a:graphic>
            <wp14:sizeRelH relativeFrom="page">
              <wp14:pctWidth>0</wp14:pctWidth>
            </wp14:sizeRelH>
            <wp14:sizeRelV relativeFrom="page">
              <wp14:pctHeight>0</wp14:pctHeight>
            </wp14:sizeRelV>
          </wp:anchor>
        </w:drawing>
      </w:r>
    </w:p>
    <w:p w14:paraId="34DD6037" w14:textId="206224E7" w:rsidR="00820662" w:rsidRPr="002401A6" w:rsidRDefault="00820662" w:rsidP="009F1824">
      <w:pPr>
        <w:pBdr>
          <w:top w:val="nil"/>
          <w:left w:val="nil"/>
          <w:bottom w:val="nil"/>
          <w:right w:val="nil"/>
          <w:between w:val="nil"/>
        </w:pBdr>
        <w:spacing w:line="360" w:lineRule="auto"/>
        <w:ind w:left="3475"/>
        <w:jc w:val="center"/>
        <w:rPr>
          <w:rFonts w:asciiTheme="majorBidi" w:eastAsia="Times New Roman" w:hAnsiTheme="majorBidi" w:cstheme="majorBidi"/>
          <w:color w:val="000000"/>
          <w:sz w:val="20"/>
          <w:szCs w:val="20"/>
        </w:rPr>
      </w:pPr>
    </w:p>
    <w:p w14:paraId="2BC0F952" w14:textId="77777777" w:rsidR="00820662" w:rsidRPr="002401A6" w:rsidRDefault="00820662" w:rsidP="009F1824">
      <w:pPr>
        <w:pBdr>
          <w:top w:val="nil"/>
          <w:left w:val="nil"/>
          <w:bottom w:val="nil"/>
          <w:right w:val="nil"/>
          <w:between w:val="nil"/>
        </w:pBdr>
        <w:spacing w:line="360" w:lineRule="auto"/>
        <w:jc w:val="center"/>
        <w:rPr>
          <w:rFonts w:asciiTheme="majorBidi" w:eastAsia="Times New Roman" w:hAnsiTheme="majorBidi" w:cstheme="majorBidi"/>
          <w:color w:val="000000"/>
          <w:sz w:val="20"/>
          <w:szCs w:val="20"/>
        </w:rPr>
      </w:pPr>
    </w:p>
    <w:p w14:paraId="25298260" w14:textId="77777777" w:rsidR="00820662" w:rsidRPr="002401A6" w:rsidRDefault="00820662" w:rsidP="009F1824">
      <w:pPr>
        <w:pBdr>
          <w:top w:val="nil"/>
          <w:left w:val="nil"/>
          <w:bottom w:val="nil"/>
          <w:right w:val="nil"/>
          <w:between w:val="nil"/>
        </w:pBdr>
        <w:spacing w:line="360" w:lineRule="auto"/>
        <w:jc w:val="center"/>
        <w:rPr>
          <w:rFonts w:asciiTheme="majorBidi" w:eastAsia="Times New Roman" w:hAnsiTheme="majorBidi" w:cstheme="majorBidi"/>
          <w:color w:val="000000"/>
          <w:sz w:val="20"/>
          <w:szCs w:val="20"/>
        </w:rPr>
      </w:pPr>
    </w:p>
    <w:p w14:paraId="447B7092" w14:textId="77777777" w:rsidR="00820662" w:rsidRPr="002401A6" w:rsidRDefault="00820662" w:rsidP="009F1824">
      <w:pPr>
        <w:pBdr>
          <w:top w:val="nil"/>
          <w:left w:val="nil"/>
          <w:bottom w:val="nil"/>
          <w:right w:val="nil"/>
          <w:between w:val="nil"/>
        </w:pBdr>
        <w:spacing w:line="360" w:lineRule="auto"/>
        <w:jc w:val="center"/>
        <w:rPr>
          <w:rFonts w:asciiTheme="majorBidi" w:eastAsia="Times New Roman" w:hAnsiTheme="majorBidi" w:cstheme="majorBidi"/>
          <w:color w:val="000000"/>
          <w:sz w:val="20"/>
          <w:szCs w:val="20"/>
        </w:rPr>
      </w:pPr>
    </w:p>
    <w:p w14:paraId="3116DEE8" w14:textId="77777777" w:rsidR="008C292F" w:rsidRPr="002401A6" w:rsidRDefault="008C292F" w:rsidP="009F1824">
      <w:pPr>
        <w:pStyle w:val="Heading3"/>
        <w:spacing w:before="212" w:line="360" w:lineRule="auto"/>
        <w:ind w:left="1447" w:right="1450"/>
        <w:jc w:val="center"/>
        <w:rPr>
          <w:rFonts w:asciiTheme="majorBidi" w:hAnsiTheme="majorBidi"/>
          <w:b/>
          <w:bCs/>
          <w:color w:val="000000" w:themeColor="text1"/>
          <w:sz w:val="36"/>
          <w:szCs w:val="36"/>
        </w:rPr>
      </w:pPr>
    </w:p>
    <w:p w14:paraId="4E9A66C2" w14:textId="00DB03D2" w:rsidR="00820662" w:rsidRPr="002401A6" w:rsidRDefault="00767F8C" w:rsidP="009F1824">
      <w:pPr>
        <w:spacing w:line="360" w:lineRule="auto"/>
        <w:jc w:val="center"/>
        <w:rPr>
          <w:rFonts w:asciiTheme="majorBidi" w:hAnsiTheme="majorBidi" w:cstheme="majorBidi"/>
          <w:b/>
          <w:bCs/>
          <w:sz w:val="36"/>
          <w:szCs w:val="36"/>
        </w:rPr>
      </w:pPr>
      <w:r w:rsidRPr="002401A6">
        <w:rPr>
          <w:rFonts w:asciiTheme="majorBidi" w:hAnsiTheme="majorBidi" w:cstheme="majorBidi"/>
          <w:b/>
          <w:bCs/>
          <w:sz w:val="36"/>
          <w:szCs w:val="36"/>
        </w:rPr>
        <w:t>Final</w:t>
      </w:r>
      <w:r w:rsidR="00820662" w:rsidRPr="002401A6">
        <w:rPr>
          <w:rFonts w:asciiTheme="majorBidi" w:hAnsiTheme="majorBidi" w:cstheme="majorBidi"/>
          <w:b/>
          <w:bCs/>
          <w:sz w:val="36"/>
          <w:szCs w:val="36"/>
        </w:rPr>
        <w:t xml:space="preserve"> Report</w:t>
      </w:r>
    </w:p>
    <w:p w14:paraId="1464F287" w14:textId="77777777" w:rsidR="00820662" w:rsidRPr="002401A6" w:rsidRDefault="00820662" w:rsidP="009F1824">
      <w:pPr>
        <w:spacing w:before="240" w:after="240" w:line="360" w:lineRule="auto"/>
        <w:jc w:val="center"/>
        <w:rPr>
          <w:rFonts w:asciiTheme="majorBidi" w:hAnsiTheme="majorBidi" w:cstheme="majorBidi"/>
          <w:b/>
          <w:sz w:val="28"/>
          <w:szCs w:val="28"/>
        </w:rPr>
      </w:pPr>
    </w:p>
    <w:p w14:paraId="1CE20B17" w14:textId="77777777" w:rsidR="0018265D" w:rsidRPr="002401A6" w:rsidRDefault="0018265D" w:rsidP="009F1824">
      <w:pPr>
        <w:spacing w:before="240" w:after="240" w:line="360" w:lineRule="auto"/>
        <w:jc w:val="center"/>
        <w:rPr>
          <w:rFonts w:asciiTheme="majorBidi" w:hAnsiTheme="majorBidi" w:cstheme="majorBidi"/>
          <w:b/>
          <w:sz w:val="36"/>
          <w:szCs w:val="36"/>
        </w:rPr>
      </w:pPr>
      <w:r w:rsidRPr="002401A6">
        <w:rPr>
          <w:rFonts w:asciiTheme="majorBidi" w:hAnsiTheme="majorBidi" w:cstheme="majorBidi"/>
          <w:b/>
          <w:sz w:val="36"/>
          <w:szCs w:val="36"/>
        </w:rPr>
        <w:t>Text-to-SQL Language Model</w:t>
      </w:r>
    </w:p>
    <w:p w14:paraId="6E557992" w14:textId="31CAA1BB" w:rsidR="0018265D" w:rsidRPr="002401A6" w:rsidRDefault="00820662" w:rsidP="009F1824">
      <w:pPr>
        <w:spacing w:before="240" w:after="240" w:line="360" w:lineRule="auto"/>
        <w:jc w:val="center"/>
        <w:rPr>
          <w:rFonts w:asciiTheme="majorBidi" w:hAnsiTheme="majorBidi" w:cstheme="majorBidi"/>
          <w:b/>
          <w:bCs/>
          <w:sz w:val="36"/>
          <w:szCs w:val="36"/>
        </w:rPr>
      </w:pPr>
      <w:r w:rsidRPr="002401A6">
        <w:rPr>
          <w:rFonts w:asciiTheme="majorBidi" w:hAnsiTheme="majorBidi" w:cstheme="majorBidi"/>
          <w:sz w:val="28"/>
          <w:szCs w:val="28"/>
        </w:rPr>
        <w:t>Abdelghani Masad U21104769</w:t>
      </w:r>
    </w:p>
    <w:p w14:paraId="134B02CC" w14:textId="3D7E39E7" w:rsidR="3CD0AE4B" w:rsidRPr="002401A6" w:rsidRDefault="509AB3BB" w:rsidP="009F1824">
      <w:pPr>
        <w:spacing w:before="240" w:after="240" w:line="360" w:lineRule="auto"/>
        <w:jc w:val="center"/>
        <w:rPr>
          <w:rFonts w:asciiTheme="majorBidi" w:hAnsiTheme="majorBidi" w:cstheme="majorBidi"/>
          <w:sz w:val="28"/>
          <w:szCs w:val="28"/>
        </w:rPr>
      </w:pPr>
      <w:r w:rsidRPr="002401A6">
        <w:rPr>
          <w:rFonts w:asciiTheme="majorBidi" w:hAnsiTheme="majorBidi" w:cstheme="majorBidi"/>
          <w:sz w:val="28"/>
          <w:szCs w:val="28"/>
        </w:rPr>
        <w:t>Laith Mazen Kastali U21106049</w:t>
      </w:r>
    </w:p>
    <w:p w14:paraId="25B56288" w14:textId="70E3D58C" w:rsidR="01A730F7" w:rsidRPr="002401A6" w:rsidRDefault="01A730F7" w:rsidP="009F1824">
      <w:pPr>
        <w:spacing w:before="240" w:after="240" w:line="360" w:lineRule="auto"/>
        <w:jc w:val="center"/>
        <w:rPr>
          <w:rFonts w:asciiTheme="majorBidi" w:hAnsiTheme="majorBidi" w:cstheme="majorBidi"/>
          <w:sz w:val="28"/>
          <w:szCs w:val="28"/>
        </w:rPr>
      </w:pPr>
      <w:r w:rsidRPr="002401A6">
        <w:rPr>
          <w:rFonts w:asciiTheme="majorBidi" w:hAnsiTheme="majorBidi" w:cstheme="majorBidi"/>
          <w:sz w:val="28"/>
          <w:szCs w:val="28"/>
        </w:rPr>
        <w:t>Jamil Hatem El Bizri U21105497</w:t>
      </w:r>
    </w:p>
    <w:p w14:paraId="489A86E5" w14:textId="3255AD46" w:rsidR="01A730F7" w:rsidRPr="002401A6" w:rsidRDefault="01A730F7" w:rsidP="009F1824">
      <w:pPr>
        <w:spacing w:before="240" w:after="240" w:line="360" w:lineRule="auto"/>
        <w:jc w:val="center"/>
        <w:rPr>
          <w:rFonts w:asciiTheme="majorBidi" w:hAnsiTheme="majorBidi" w:cstheme="majorBidi"/>
          <w:sz w:val="28"/>
          <w:szCs w:val="28"/>
        </w:rPr>
      </w:pPr>
      <w:r w:rsidRPr="002401A6">
        <w:rPr>
          <w:rFonts w:asciiTheme="majorBidi" w:hAnsiTheme="majorBidi" w:cstheme="majorBidi"/>
          <w:sz w:val="28"/>
          <w:szCs w:val="28"/>
        </w:rPr>
        <w:t>Ahmad Allan U21107577</w:t>
      </w:r>
    </w:p>
    <w:p w14:paraId="7C3E94A8" w14:textId="44304C00" w:rsidR="00E24BDF" w:rsidRPr="002401A6" w:rsidRDefault="003F66B0" w:rsidP="009F1824">
      <w:pPr>
        <w:spacing w:before="240" w:after="240" w:line="360" w:lineRule="auto"/>
        <w:jc w:val="center"/>
        <w:rPr>
          <w:rFonts w:asciiTheme="majorBidi" w:hAnsiTheme="majorBidi" w:cstheme="majorBidi"/>
          <w:sz w:val="28"/>
          <w:szCs w:val="28"/>
        </w:rPr>
      </w:pPr>
      <w:r w:rsidRPr="002401A6">
        <w:rPr>
          <w:rFonts w:asciiTheme="majorBidi" w:hAnsiTheme="majorBidi" w:cstheme="majorBidi"/>
          <w:sz w:val="28"/>
          <w:szCs w:val="28"/>
        </w:rPr>
        <w:t xml:space="preserve">Omar </w:t>
      </w:r>
      <w:r w:rsidR="00EF167F" w:rsidRPr="002401A6">
        <w:rPr>
          <w:rFonts w:asciiTheme="majorBidi" w:hAnsiTheme="majorBidi" w:cstheme="majorBidi"/>
          <w:sz w:val="28"/>
          <w:szCs w:val="28"/>
        </w:rPr>
        <w:t>Ch</w:t>
      </w:r>
      <w:r w:rsidR="50B261E0" w:rsidRPr="002401A6">
        <w:rPr>
          <w:rFonts w:asciiTheme="majorBidi" w:hAnsiTheme="majorBidi" w:cstheme="majorBidi"/>
          <w:sz w:val="28"/>
          <w:szCs w:val="28"/>
        </w:rPr>
        <w:t>ikh</w:t>
      </w:r>
      <w:r w:rsidR="00E15FE8" w:rsidRPr="002401A6">
        <w:rPr>
          <w:rFonts w:asciiTheme="majorBidi" w:hAnsiTheme="majorBidi" w:cstheme="majorBidi"/>
          <w:sz w:val="28"/>
          <w:szCs w:val="28"/>
        </w:rPr>
        <w:t xml:space="preserve"> </w:t>
      </w:r>
      <w:r w:rsidR="00A35383" w:rsidRPr="002401A6">
        <w:rPr>
          <w:rFonts w:asciiTheme="majorBidi" w:hAnsiTheme="majorBidi" w:cstheme="majorBidi"/>
          <w:sz w:val="28"/>
          <w:szCs w:val="28"/>
        </w:rPr>
        <w:t>U21106449</w:t>
      </w:r>
    </w:p>
    <w:p w14:paraId="333348AB" w14:textId="762278DC" w:rsidR="00820662" w:rsidRPr="002401A6" w:rsidRDefault="00820662" w:rsidP="009F1824">
      <w:pPr>
        <w:spacing w:before="240" w:after="240" w:line="360" w:lineRule="auto"/>
        <w:jc w:val="center"/>
        <w:rPr>
          <w:rFonts w:asciiTheme="majorBidi" w:hAnsiTheme="majorBidi" w:cstheme="majorBidi"/>
          <w:b/>
          <w:bCs/>
          <w:sz w:val="36"/>
          <w:szCs w:val="36"/>
        </w:rPr>
      </w:pPr>
    </w:p>
    <w:p w14:paraId="1017EFB9" w14:textId="77777777" w:rsidR="00820662" w:rsidRPr="002401A6" w:rsidRDefault="00820662" w:rsidP="009F1824">
      <w:pPr>
        <w:spacing w:before="240" w:after="240" w:line="360" w:lineRule="auto"/>
        <w:jc w:val="center"/>
        <w:rPr>
          <w:rFonts w:asciiTheme="majorBidi" w:hAnsiTheme="majorBidi" w:cstheme="majorBidi"/>
          <w:b/>
          <w:sz w:val="28"/>
          <w:szCs w:val="28"/>
        </w:rPr>
      </w:pPr>
      <w:r w:rsidRPr="002401A6">
        <w:rPr>
          <w:rFonts w:asciiTheme="majorBidi" w:hAnsiTheme="majorBidi" w:cstheme="majorBidi"/>
          <w:b/>
          <w:sz w:val="28"/>
          <w:szCs w:val="28"/>
        </w:rPr>
        <w:t>College of Computing and Informatics</w:t>
      </w:r>
    </w:p>
    <w:p w14:paraId="01544562" w14:textId="77777777" w:rsidR="00820662" w:rsidRPr="002401A6" w:rsidRDefault="00820662" w:rsidP="009F1824">
      <w:pPr>
        <w:spacing w:before="240" w:after="240" w:line="360" w:lineRule="auto"/>
        <w:jc w:val="center"/>
        <w:rPr>
          <w:rFonts w:asciiTheme="majorBidi" w:hAnsiTheme="majorBidi" w:cstheme="majorBidi"/>
          <w:b/>
          <w:bCs/>
          <w:sz w:val="28"/>
          <w:szCs w:val="28"/>
        </w:rPr>
      </w:pPr>
      <w:r w:rsidRPr="002401A6">
        <w:rPr>
          <w:rFonts w:asciiTheme="majorBidi" w:hAnsiTheme="majorBidi" w:cstheme="majorBidi"/>
          <w:b/>
          <w:bCs/>
          <w:sz w:val="28"/>
          <w:szCs w:val="28"/>
        </w:rPr>
        <w:t>University of Sharjah</w:t>
      </w:r>
    </w:p>
    <w:p w14:paraId="2CDA284B" w14:textId="6E2E290C" w:rsidR="0018265D" w:rsidRPr="002401A6" w:rsidRDefault="0018265D" w:rsidP="009F1824">
      <w:pPr>
        <w:spacing w:before="240" w:after="240" w:line="360" w:lineRule="auto"/>
        <w:jc w:val="center"/>
        <w:rPr>
          <w:rFonts w:asciiTheme="majorBidi" w:hAnsiTheme="majorBidi" w:cstheme="majorBidi"/>
          <w:b/>
          <w:bCs/>
          <w:sz w:val="28"/>
          <w:szCs w:val="28"/>
        </w:rPr>
      </w:pPr>
      <w:r w:rsidRPr="002401A6">
        <w:rPr>
          <w:rFonts w:asciiTheme="majorBidi" w:hAnsiTheme="majorBidi" w:cstheme="majorBidi"/>
          <w:b/>
          <w:bCs/>
          <w:sz w:val="28"/>
          <w:szCs w:val="28"/>
        </w:rPr>
        <w:t>Topics in CS 2</w:t>
      </w:r>
    </w:p>
    <w:p w14:paraId="10206FCD" w14:textId="65FCAAA2" w:rsidR="00820662" w:rsidRPr="002401A6" w:rsidRDefault="00767F8C" w:rsidP="009F1824">
      <w:pPr>
        <w:spacing w:before="240" w:after="240" w:line="360" w:lineRule="auto"/>
        <w:jc w:val="center"/>
        <w:rPr>
          <w:rFonts w:asciiTheme="majorBidi" w:hAnsiTheme="majorBidi" w:cstheme="majorBidi"/>
          <w:b/>
          <w:bCs/>
          <w:sz w:val="28"/>
          <w:szCs w:val="28"/>
        </w:rPr>
      </w:pPr>
      <w:r w:rsidRPr="002401A6">
        <w:rPr>
          <w:rFonts w:asciiTheme="majorBidi" w:hAnsiTheme="majorBidi" w:cstheme="majorBidi"/>
          <w:b/>
          <w:bCs/>
          <w:sz w:val="28"/>
          <w:szCs w:val="28"/>
        </w:rPr>
        <w:t>April</w:t>
      </w:r>
      <w:r w:rsidR="00820662" w:rsidRPr="002401A6">
        <w:rPr>
          <w:rFonts w:asciiTheme="majorBidi" w:hAnsiTheme="majorBidi" w:cstheme="majorBidi"/>
          <w:b/>
          <w:bCs/>
          <w:sz w:val="28"/>
          <w:szCs w:val="28"/>
        </w:rPr>
        <w:t xml:space="preserve"> 202</w:t>
      </w:r>
      <w:r w:rsidR="0018265D" w:rsidRPr="002401A6">
        <w:rPr>
          <w:rFonts w:asciiTheme="majorBidi" w:hAnsiTheme="majorBidi" w:cstheme="majorBidi"/>
          <w:b/>
          <w:bCs/>
          <w:sz w:val="28"/>
          <w:szCs w:val="28"/>
        </w:rPr>
        <w:t>5</w:t>
      </w:r>
    </w:p>
    <w:p w14:paraId="566BD728" w14:textId="77777777" w:rsidR="0018265D" w:rsidRPr="002401A6" w:rsidRDefault="0018265D" w:rsidP="009F1824">
      <w:pPr>
        <w:spacing w:before="240" w:after="240" w:line="360" w:lineRule="auto"/>
        <w:jc w:val="both"/>
        <w:rPr>
          <w:rFonts w:asciiTheme="majorBidi" w:hAnsiTheme="majorBidi" w:cstheme="majorBidi"/>
          <w:b/>
          <w:bCs/>
          <w:sz w:val="28"/>
          <w:szCs w:val="28"/>
        </w:rPr>
      </w:pPr>
    </w:p>
    <w:p w14:paraId="21E56D18" w14:textId="77777777" w:rsidR="0018265D" w:rsidRPr="00BF5F05" w:rsidRDefault="0018265D" w:rsidP="009F1824">
      <w:pPr>
        <w:spacing w:before="240" w:after="240" w:line="360" w:lineRule="auto"/>
        <w:jc w:val="both"/>
        <w:rPr>
          <w:rFonts w:asciiTheme="majorBidi" w:hAnsiTheme="majorBidi" w:cstheme="majorBidi"/>
          <w:b/>
          <w:bCs/>
          <w:sz w:val="32"/>
          <w:szCs w:val="32"/>
        </w:rPr>
      </w:pPr>
    </w:p>
    <w:sdt>
      <w:sdtPr>
        <w:rPr>
          <w:rFonts w:asciiTheme="majorBidi" w:eastAsia="Calibri" w:hAnsiTheme="majorBidi"/>
          <w:color w:val="auto"/>
          <w:sz w:val="24"/>
          <w:szCs w:val="24"/>
        </w:rPr>
        <w:id w:val="283692962"/>
        <w:docPartObj>
          <w:docPartGallery w:val="Table of Contents"/>
          <w:docPartUnique/>
        </w:docPartObj>
      </w:sdtPr>
      <w:sdtEndPr>
        <w:rPr>
          <w:b/>
          <w:bCs/>
          <w:sz w:val="36"/>
          <w:szCs w:val="36"/>
        </w:rPr>
      </w:sdtEndPr>
      <w:sdtContent>
        <w:p w14:paraId="7AF9C6F1" w14:textId="18DEF226" w:rsidR="0087459B" w:rsidRPr="00BF5F05" w:rsidRDefault="0087459B" w:rsidP="009F1824">
          <w:pPr>
            <w:pStyle w:val="TOCHeading"/>
            <w:spacing w:line="360" w:lineRule="auto"/>
            <w:jc w:val="both"/>
            <w:rPr>
              <w:rFonts w:asciiTheme="majorBidi" w:hAnsiTheme="majorBidi"/>
              <w:sz w:val="40"/>
              <w:szCs w:val="40"/>
            </w:rPr>
          </w:pPr>
          <w:r w:rsidRPr="00BF5F05">
            <w:rPr>
              <w:rFonts w:asciiTheme="majorBidi" w:hAnsiTheme="majorBidi"/>
              <w:sz w:val="40"/>
              <w:szCs w:val="40"/>
            </w:rPr>
            <w:t>Contents</w:t>
          </w:r>
        </w:p>
        <w:p w14:paraId="09391F61" w14:textId="7016DEC4" w:rsidR="007F5079" w:rsidRPr="00BF5F05" w:rsidRDefault="0087459B" w:rsidP="009F1824">
          <w:pPr>
            <w:pStyle w:val="TOC1"/>
            <w:tabs>
              <w:tab w:val="left" w:pos="720"/>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r w:rsidRPr="00BF5F05">
            <w:rPr>
              <w:rFonts w:asciiTheme="majorBidi" w:hAnsiTheme="majorBidi" w:cstheme="majorBidi"/>
              <w:sz w:val="40"/>
              <w:szCs w:val="40"/>
            </w:rPr>
            <w:fldChar w:fldCharType="begin"/>
          </w:r>
          <w:r w:rsidRPr="00BF5F05">
            <w:rPr>
              <w:rFonts w:asciiTheme="majorBidi" w:hAnsiTheme="majorBidi" w:cstheme="majorBidi"/>
              <w:sz w:val="40"/>
              <w:szCs w:val="40"/>
            </w:rPr>
            <w:instrText xml:space="preserve"> TOC \o "1-3" \h \z \u </w:instrText>
          </w:r>
          <w:r w:rsidRPr="00BF5F05">
            <w:rPr>
              <w:rFonts w:asciiTheme="majorBidi" w:hAnsiTheme="majorBidi" w:cstheme="majorBidi"/>
              <w:sz w:val="40"/>
              <w:szCs w:val="40"/>
            </w:rPr>
            <w:fldChar w:fldCharType="separate"/>
          </w:r>
          <w:hyperlink w:anchor="_Toc196169129" w:history="1">
            <w:r w:rsidR="007F5079" w:rsidRPr="00BF5F05">
              <w:rPr>
                <w:rStyle w:val="Hyperlink"/>
                <w:rFonts w:asciiTheme="majorBidi" w:hAnsiTheme="majorBidi" w:cstheme="majorBidi"/>
                <w:noProof/>
                <w:sz w:val="40"/>
                <w:szCs w:val="40"/>
              </w:rPr>
              <w:t>1.0</w:t>
            </w:r>
            <w:r w:rsidR="007F5079" w:rsidRPr="00BF5F05">
              <w:rPr>
                <w:rFonts w:asciiTheme="majorBidi" w:eastAsiaTheme="minorEastAsia" w:hAnsiTheme="majorBidi" w:cstheme="majorBidi"/>
                <w:noProof/>
                <w:kern w:val="2"/>
                <w:sz w:val="40"/>
                <w:szCs w:val="40"/>
                <w:lang w:val="en-AE"/>
                <w14:ligatures w14:val="standardContextual"/>
              </w:rPr>
              <w:tab/>
            </w:r>
            <w:r w:rsidR="007F5079" w:rsidRPr="00BF5F05">
              <w:rPr>
                <w:rStyle w:val="Hyperlink"/>
                <w:rFonts w:asciiTheme="majorBidi" w:hAnsiTheme="majorBidi" w:cstheme="majorBidi"/>
                <w:noProof/>
                <w:sz w:val="40"/>
                <w:szCs w:val="40"/>
              </w:rPr>
              <w:t>Introduction</w:t>
            </w:r>
            <w:r w:rsidR="007F5079" w:rsidRPr="00BF5F05">
              <w:rPr>
                <w:rFonts w:asciiTheme="majorBidi" w:hAnsiTheme="majorBidi" w:cstheme="majorBidi"/>
                <w:noProof/>
                <w:webHidden/>
                <w:sz w:val="40"/>
                <w:szCs w:val="40"/>
              </w:rPr>
              <w:tab/>
            </w:r>
            <w:r w:rsidR="007F5079" w:rsidRPr="00BF5F05">
              <w:rPr>
                <w:rFonts w:asciiTheme="majorBidi" w:hAnsiTheme="majorBidi" w:cstheme="majorBidi"/>
                <w:noProof/>
                <w:webHidden/>
                <w:sz w:val="40"/>
                <w:szCs w:val="40"/>
              </w:rPr>
              <w:fldChar w:fldCharType="begin"/>
            </w:r>
            <w:r w:rsidR="007F5079" w:rsidRPr="00BF5F05">
              <w:rPr>
                <w:rFonts w:asciiTheme="majorBidi" w:hAnsiTheme="majorBidi" w:cstheme="majorBidi"/>
                <w:noProof/>
                <w:webHidden/>
                <w:sz w:val="40"/>
                <w:szCs w:val="40"/>
              </w:rPr>
              <w:instrText xml:space="preserve"> PAGEREF _Toc196169129 \h </w:instrText>
            </w:r>
            <w:r w:rsidR="007F5079" w:rsidRPr="00BF5F05">
              <w:rPr>
                <w:rFonts w:asciiTheme="majorBidi" w:hAnsiTheme="majorBidi" w:cstheme="majorBidi"/>
                <w:noProof/>
                <w:webHidden/>
                <w:sz w:val="40"/>
                <w:szCs w:val="40"/>
              </w:rPr>
            </w:r>
            <w:r w:rsidR="007F5079" w:rsidRPr="00BF5F05">
              <w:rPr>
                <w:rFonts w:asciiTheme="majorBidi" w:hAnsiTheme="majorBidi" w:cstheme="majorBidi"/>
                <w:noProof/>
                <w:webHidden/>
                <w:sz w:val="40"/>
                <w:szCs w:val="40"/>
              </w:rPr>
              <w:fldChar w:fldCharType="separate"/>
            </w:r>
            <w:r w:rsidR="007F5079" w:rsidRPr="00BF5F05">
              <w:rPr>
                <w:rFonts w:asciiTheme="majorBidi" w:hAnsiTheme="majorBidi" w:cstheme="majorBidi"/>
                <w:noProof/>
                <w:webHidden/>
                <w:sz w:val="40"/>
                <w:szCs w:val="40"/>
              </w:rPr>
              <w:t>3</w:t>
            </w:r>
            <w:r w:rsidR="007F5079" w:rsidRPr="00BF5F05">
              <w:rPr>
                <w:rFonts w:asciiTheme="majorBidi" w:hAnsiTheme="majorBidi" w:cstheme="majorBidi"/>
                <w:noProof/>
                <w:webHidden/>
                <w:sz w:val="40"/>
                <w:szCs w:val="40"/>
              </w:rPr>
              <w:fldChar w:fldCharType="end"/>
            </w:r>
          </w:hyperlink>
        </w:p>
        <w:p w14:paraId="6F7572AD" w14:textId="0207F1D3" w:rsidR="007F5079" w:rsidRPr="00BF5F05" w:rsidRDefault="007F5079" w:rsidP="009F1824">
          <w:pPr>
            <w:pStyle w:val="TOC2"/>
            <w:tabs>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hyperlink w:anchor="_Toc196169130" w:history="1">
            <w:r w:rsidRPr="00BF5F05">
              <w:rPr>
                <w:rStyle w:val="Hyperlink"/>
                <w:rFonts w:asciiTheme="majorBidi" w:hAnsiTheme="majorBidi" w:cstheme="majorBidi"/>
                <w:noProof/>
                <w:sz w:val="40"/>
                <w:szCs w:val="40"/>
              </w:rPr>
              <w:t>1.1 Problem Statement</w:t>
            </w:r>
            <w:r w:rsidRPr="00BF5F05">
              <w:rPr>
                <w:rFonts w:asciiTheme="majorBidi" w:hAnsiTheme="majorBidi" w:cstheme="majorBidi"/>
                <w:noProof/>
                <w:webHidden/>
                <w:sz w:val="40"/>
                <w:szCs w:val="40"/>
              </w:rPr>
              <w:tab/>
            </w:r>
            <w:r w:rsidRPr="00BF5F05">
              <w:rPr>
                <w:rFonts w:asciiTheme="majorBidi" w:hAnsiTheme="majorBidi" w:cstheme="majorBidi"/>
                <w:noProof/>
                <w:webHidden/>
                <w:sz w:val="40"/>
                <w:szCs w:val="40"/>
              </w:rPr>
              <w:fldChar w:fldCharType="begin"/>
            </w:r>
            <w:r w:rsidRPr="00BF5F05">
              <w:rPr>
                <w:rFonts w:asciiTheme="majorBidi" w:hAnsiTheme="majorBidi" w:cstheme="majorBidi"/>
                <w:noProof/>
                <w:webHidden/>
                <w:sz w:val="40"/>
                <w:szCs w:val="40"/>
              </w:rPr>
              <w:instrText xml:space="preserve"> PAGEREF _Toc196169130 \h </w:instrText>
            </w:r>
            <w:r w:rsidRPr="00BF5F05">
              <w:rPr>
                <w:rFonts w:asciiTheme="majorBidi" w:hAnsiTheme="majorBidi" w:cstheme="majorBidi"/>
                <w:noProof/>
                <w:webHidden/>
                <w:sz w:val="40"/>
                <w:szCs w:val="40"/>
              </w:rPr>
            </w:r>
            <w:r w:rsidRPr="00BF5F05">
              <w:rPr>
                <w:rFonts w:asciiTheme="majorBidi" w:hAnsiTheme="majorBidi" w:cstheme="majorBidi"/>
                <w:noProof/>
                <w:webHidden/>
                <w:sz w:val="40"/>
                <w:szCs w:val="40"/>
              </w:rPr>
              <w:fldChar w:fldCharType="separate"/>
            </w:r>
            <w:r w:rsidRPr="00BF5F05">
              <w:rPr>
                <w:rFonts w:asciiTheme="majorBidi" w:hAnsiTheme="majorBidi" w:cstheme="majorBidi"/>
                <w:noProof/>
                <w:webHidden/>
                <w:sz w:val="40"/>
                <w:szCs w:val="40"/>
              </w:rPr>
              <w:t>3</w:t>
            </w:r>
            <w:r w:rsidRPr="00BF5F05">
              <w:rPr>
                <w:rFonts w:asciiTheme="majorBidi" w:hAnsiTheme="majorBidi" w:cstheme="majorBidi"/>
                <w:noProof/>
                <w:webHidden/>
                <w:sz w:val="40"/>
                <w:szCs w:val="40"/>
              </w:rPr>
              <w:fldChar w:fldCharType="end"/>
            </w:r>
          </w:hyperlink>
        </w:p>
        <w:p w14:paraId="07BD37A9" w14:textId="1B6D7C3A" w:rsidR="007F5079" w:rsidRPr="00BF5F05" w:rsidRDefault="007F5079" w:rsidP="009F1824">
          <w:pPr>
            <w:pStyle w:val="TOC2"/>
            <w:tabs>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hyperlink w:anchor="_Toc196169131" w:history="1">
            <w:r w:rsidRPr="00BF5F05">
              <w:rPr>
                <w:rStyle w:val="Hyperlink"/>
                <w:rFonts w:asciiTheme="majorBidi" w:hAnsiTheme="majorBidi" w:cstheme="majorBidi"/>
                <w:noProof/>
                <w:sz w:val="40"/>
                <w:szCs w:val="40"/>
              </w:rPr>
              <w:t>1.2 Project Objective</w:t>
            </w:r>
            <w:r w:rsidRPr="00BF5F05">
              <w:rPr>
                <w:rFonts w:asciiTheme="majorBidi" w:hAnsiTheme="majorBidi" w:cstheme="majorBidi"/>
                <w:noProof/>
                <w:webHidden/>
                <w:sz w:val="40"/>
                <w:szCs w:val="40"/>
              </w:rPr>
              <w:tab/>
            </w:r>
            <w:r w:rsidRPr="00BF5F05">
              <w:rPr>
                <w:rFonts w:asciiTheme="majorBidi" w:hAnsiTheme="majorBidi" w:cstheme="majorBidi"/>
                <w:noProof/>
                <w:webHidden/>
                <w:sz w:val="40"/>
                <w:szCs w:val="40"/>
              </w:rPr>
              <w:fldChar w:fldCharType="begin"/>
            </w:r>
            <w:r w:rsidRPr="00BF5F05">
              <w:rPr>
                <w:rFonts w:asciiTheme="majorBidi" w:hAnsiTheme="majorBidi" w:cstheme="majorBidi"/>
                <w:noProof/>
                <w:webHidden/>
                <w:sz w:val="40"/>
                <w:szCs w:val="40"/>
              </w:rPr>
              <w:instrText xml:space="preserve"> PAGEREF _Toc196169131 \h </w:instrText>
            </w:r>
            <w:r w:rsidRPr="00BF5F05">
              <w:rPr>
                <w:rFonts w:asciiTheme="majorBidi" w:hAnsiTheme="majorBidi" w:cstheme="majorBidi"/>
                <w:noProof/>
                <w:webHidden/>
                <w:sz w:val="40"/>
                <w:szCs w:val="40"/>
              </w:rPr>
            </w:r>
            <w:r w:rsidRPr="00BF5F05">
              <w:rPr>
                <w:rFonts w:asciiTheme="majorBidi" w:hAnsiTheme="majorBidi" w:cstheme="majorBidi"/>
                <w:noProof/>
                <w:webHidden/>
                <w:sz w:val="40"/>
                <w:szCs w:val="40"/>
              </w:rPr>
              <w:fldChar w:fldCharType="separate"/>
            </w:r>
            <w:r w:rsidRPr="00BF5F05">
              <w:rPr>
                <w:rFonts w:asciiTheme="majorBidi" w:hAnsiTheme="majorBidi" w:cstheme="majorBidi"/>
                <w:noProof/>
                <w:webHidden/>
                <w:sz w:val="40"/>
                <w:szCs w:val="40"/>
              </w:rPr>
              <w:t>3</w:t>
            </w:r>
            <w:r w:rsidRPr="00BF5F05">
              <w:rPr>
                <w:rFonts w:asciiTheme="majorBidi" w:hAnsiTheme="majorBidi" w:cstheme="majorBidi"/>
                <w:noProof/>
                <w:webHidden/>
                <w:sz w:val="40"/>
                <w:szCs w:val="40"/>
              </w:rPr>
              <w:fldChar w:fldCharType="end"/>
            </w:r>
          </w:hyperlink>
        </w:p>
        <w:p w14:paraId="010CF596" w14:textId="29E36056" w:rsidR="007F5079" w:rsidRPr="00BF5F05" w:rsidRDefault="007F5079" w:rsidP="009F1824">
          <w:pPr>
            <w:pStyle w:val="TOC1"/>
            <w:tabs>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hyperlink w:anchor="_Toc196169132" w:history="1">
            <w:r w:rsidRPr="00BF5F05">
              <w:rPr>
                <w:rStyle w:val="Hyperlink"/>
                <w:rFonts w:asciiTheme="majorBidi" w:hAnsiTheme="majorBidi" w:cstheme="majorBidi"/>
                <w:noProof/>
                <w:sz w:val="40"/>
                <w:szCs w:val="40"/>
              </w:rPr>
              <w:t>2.0 Dataset</w:t>
            </w:r>
            <w:r w:rsidRPr="00BF5F05">
              <w:rPr>
                <w:rFonts w:asciiTheme="majorBidi" w:hAnsiTheme="majorBidi" w:cstheme="majorBidi"/>
                <w:noProof/>
                <w:webHidden/>
                <w:sz w:val="40"/>
                <w:szCs w:val="40"/>
              </w:rPr>
              <w:tab/>
            </w:r>
            <w:r w:rsidRPr="00BF5F05">
              <w:rPr>
                <w:rFonts w:asciiTheme="majorBidi" w:hAnsiTheme="majorBidi" w:cstheme="majorBidi"/>
                <w:noProof/>
                <w:webHidden/>
                <w:sz w:val="40"/>
                <w:szCs w:val="40"/>
              </w:rPr>
              <w:fldChar w:fldCharType="begin"/>
            </w:r>
            <w:r w:rsidRPr="00BF5F05">
              <w:rPr>
                <w:rFonts w:asciiTheme="majorBidi" w:hAnsiTheme="majorBidi" w:cstheme="majorBidi"/>
                <w:noProof/>
                <w:webHidden/>
                <w:sz w:val="40"/>
                <w:szCs w:val="40"/>
              </w:rPr>
              <w:instrText xml:space="preserve"> PAGEREF _Toc196169132 \h </w:instrText>
            </w:r>
            <w:r w:rsidRPr="00BF5F05">
              <w:rPr>
                <w:rFonts w:asciiTheme="majorBidi" w:hAnsiTheme="majorBidi" w:cstheme="majorBidi"/>
                <w:noProof/>
                <w:webHidden/>
                <w:sz w:val="40"/>
                <w:szCs w:val="40"/>
              </w:rPr>
            </w:r>
            <w:r w:rsidRPr="00BF5F05">
              <w:rPr>
                <w:rFonts w:asciiTheme="majorBidi" w:hAnsiTheme="majorBidi" w:cstheme="majorBidi"/>
                <w:noProof/>
                <w:webHidden/>
                <w:sz w:val="40"/>
                <w:szCs w:val="40"/>
              </w:rPr>
              <w:fldChar w:fldCharType="separate"/>
            </w:r>
            <w:r w:rsidRPr="00BF5F05">
              <w:rPr>
                <w:rFonts w:asciiTheme="majorBidi" w:hAnsiTheme="majorBidi" w:cstheme="majorBidi"/>
                <w:noProof/>
                <w:webHidden/>
                <w:sz w:val="40"/>
                <w:szCs w:val="40"/>
              </w:rPr>
              <w:t>4</w:t>
            </w:r>
            <w:r w:rsidRPr="00BF5F05">
              <w:rPr>
                <w:rFonts w:asciiTheme="majorBidi" w:hAnsiTheme="majorBidi" w:cstheme="majorBidi"/>
                <w:noProof/>
                <w:webHidden/>
                <w:sz w:val="40"/>
                <w:szCs w:val="40"/>
              </w:rPr>
              <w:fldChar w:fldCharType="end"/>
            </w:r>
          </w:hyperlink>
        </w:p>
        <w:p w14:paraId="69362EE4" w14:textId="0BB7AE46" w:rsidR="007F5079" w:rsidRPr="00BF5F05" w:rsidRDefault="007F5079" w:rsidP="009F1824">
          <w:pPr>
            <w:pStyle w:val="TOC1"/>
            <w:tabs>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hyperlink w:anchor="_Toc196169133" w:history="1">
            <w:r w:rsidRPr="00BF5F05">
              <w:rPr>
                <w:rStyle w:val="Hyperlink"/>
                <w:rFonts w:asciiTheme="majorBidi" w:hAnsiTheme="majorBidi" w:cstheme="majorBidi"/>
                <w:noProof/>
                <w:sz w:val="40"/>
                <w:szCs w:val="40"/>
              </w:rPr>
              <w:t>3.0 Architecture</w:t>
            </w:r>
            <w:r w:rsidRPr="00BF5F05">
              <w:rPr>
                <w:rFonts w:asciiTheme="majorBidi" w:hAnsiTheme="majorBidi" w:cstheme="majorBidi"/>
                <w:noProof/>
                <w:webHidden/>
                <w:sz w:val="40"/>
                <w:szCs w:val="40"/>
              </w:rPr>
              <w:tab/>
            </w:r>
            <w:r w:rsidRPr="00BF5F05">
              <w:rPr>
                <w:rFonts w:asciiTheme="majorBidi" w:hAnsiTheme="majorBidi" w:cstheme="majorBidi"/>
                <w:noProof/>
                <w:webHidden/>
                <w:sz w:val="40"/>
                <w:szCs w:val="40"/>
              </w:rPr>
              <w:fldChar w:fldCharType="begin"/>
            </w:r>
            <w:r w:rsidRPr="00BF5F05">
              <w:rPr>
                <w:rFonts w:asciiTheme="majorBidi" w:hAnsiTheme="majorBidi" w:cstheme="majorBidi"/>
                <w:noProof/>
                <w:webHidden/>
                <w:sz w:val="40"/>
                <w:szCs w:val="40"/>
              </w:rPr>
              <w:instrText xml:space="preserve"> PAGEREF _Toc196169133 \h </w:instrText>
            </w:r>
            <w:r w:rsidRPr="00BF5F05">
              <w:rPr>
                <w:rFonts w:asciiTheme="majorBidi" w:hAnsiTheme="majorBidi" w:cstheme="majorBidi"/>
                <w:noProof/>
                <w:webHidden/>
                <w:sz w:val="40"/>
                <w:szCs w:val="40"/>
              </w:rPr>
            </w:r>
            <w:r w:rsidRPr="00BF5F05">
              <w:rPr>
                <w:rFonts w:asciiTheme="majorBidi" w:hAnsiTheme="majorBidi" w:cstheme="majorBidi"/>
                <w:noProof/>
                <w:webHidden/>
                <w:sz w:val="40"/>
                <w:szCs w:val="40"/>
              </w:rPr>
              <w:fldChar w:fldCharType="separate"/>
            </w:r>
            <w:r w:rsidRPr="00BF5F05">
              <w:rPr>
                <w:rFonts w:asciiTheme="majorBidi" w:hAnsiTheme="majorBidi" w:cstheme="majorBidi"/>
                <w:noProof/>
                <w:webHidden/>
                <w:sz w:val="40"/>
                <w:szCs w:val="40"/>
              </w:rPr>
              <w:t>7</w:t>
            </w:r>
            <w:r w:rsidRPr="00BF5F05">
              <w:rPr>
                <w:rFonts w:asciiTheme="majorBidi" w:hAnsiTheme="majorBidi" w:cstheme="majorBidi"/>
                <w:noProof/>
                <w:webHidden/>
                <w:sz w:val="40"/>
                <w:szCs w:val="40"/>
              </w:rPr>
              <w:fldChar w:fldCharType="end"/>
            </w:r>
          </w:hyperlink>
        </w:p>
        <w:p w14:paraId="5EB1D1E5" w14:textId="20CA2DD4" w:rsidR="007F5079" w:rsidRPr="00BF5F05" w:rsidRDefault="007F5079" w:rsidP="009F1824">
          <w:pPr>
            <w:pStyle w:val="TOC1"/>
            <w:tabs>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hyperlink w:anchor="_Toc196169134" w:history="1">
            <w:r w:rsidRPr="00BF5F05">
              <w:rPr>
                <w:rStyle w:val="Hyperlink"/>
                <w:rFonts w:asciiTheme="majorBidi" w:hAnsiTheme="majorBidi" w:cstheme="majorBidi"/>
                <w:noProof/>
                <w:sz w:val="40"/>
                <w:szCs w:val="40"/>
              </w:rPr>
              <w:t>4.0 Training and Parameters</w:t>
            </w:r>
            <w:r w:rsidRPr="00BF5F05">
              <w:rPr>
                <w:rFonts w:asciiTheme="majorBidi" w:hAnsiTheme="majorBidi" w:cstheme="majorBidi"/>
                <w:noProof/>
                <w:webHidden/>
                <w:sz w:val="40"/>
                <w:szCs w:val="40"/>
              </w:rPr>
              <w:tab/>
            </w:r>
            <w:r w:rsidRPr="00BF5F05">
              <w:rPr>
                <w:rFonts w:asciiTheme="majorBidi" w:hAnsiTheme="majorBidi" w:cstheme="majorBidi"/>
                <w:noProof/>
                <w:webHidden/>
                <w:sz w:val="40"/>
                <w:szCs w:val="40"/>
              </w:rPr>
              <w:fldChar w:fldCharType="begin"/>
            </w:r>
            <w:r w:rsidRPr="00BF5F05">
              <w:rPr>
                <w:rFonts w:asciiTheme="majorBidi" w:hAnsiTheme="majorBidi" w:cstheme="majorBidi"/>
                <w:noProof/>
                <w:webHidden/>
                <w:sz w:val="40"/>
                <w:szCs w:val="40"/>
              </w:rPr>
              <w:instrText xml:space="preserve"> PAGEREF _Toc196169134 \h </w:instrText>
            </w:r>
            <w:r w:rsidRPr="00BF5F05">
              <w:rPr>
                <w:rFonts w:asciiTheme="majorBidi" w:hAnsiTheme="majorBidi" w:cstheme="majorBidi"/>
                <w:noProof/>
                <w:webHidden/>
                <w:sz w:val="40"/>
                <w:szCs w:val="40"/>
              </w:rPr>
            </w:r>
            <w:r w:rsidRPr="00BF5F05">
              <w:rPr>
                <w:rFonts w:asciiTheme="majorBidi" w:hAnsiTheme="majorBidi" w:cstheme="majorBidi"/>
                <w:noProof/>
                <w:webHidden/>
                <w:sz w:val="40"/>
                <w:szCs w:val="40"/>
              </w:rPr>
              <w:fldChar w:fldCharType="separate"/>
            </w:r>
            <w:r w:rsidRPr="00BF5F05">
              <w:rPr>
                <w:rFonts w:asciiTheme="majorBidi" w:hAnsiTheme="majorBidi" w:cstheme="majorBidi"/>
                <w:noProof/>
                <w:webHidden/>
                <w:sz w:val="40"/>
                <w:szCs w:val="40"/>
              </w:rPr>
              <w:t>8</w:t>
            </w:r>
            <w:r w:rsidRPr="00BF5F05">
              <w:rPr>
                <w:rFonts w:asciiTheme="majorBidi" w:hAnsiTheme="majorBidi" w:cstheme="majorBidi"/>
                <w:noProof/>
                <w:webHidden/>
                <w:sz w:val="40"/>
                <w:szCs w:val="40"/>
              </w:rPr>
              <w:fldChar w:fldCharType="end"/>
            </w:r>
          </w:hyperlink>
        </w:p>
        <w:p w14:paraId="66CE272A" w14:textId="042379C3" w:rsidR="007F5079" w:rsidRPr="00BF5F05" w:rsidRDefault="007F5079" w:rsidP="009F1824">
          <w:pPr>
            <w:pStyle w:val="TOC1"/>
            <w:tabs>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hyperlink w:anchor="_Toc196169135" w:history="1">
            <w:r w:rsidRPr="00BF5F05">
              <w:rPr>
                <w:rStyle w:val="Hyperlink"/>
                <w:rFonts w:asciiTheme="majorBidi" w:hAnsiTheme="majorBidi" w:cstheme="majorBidi"/>
                <w:noProof/>
                <w:sz w:val="40"/>
                <w:szCs w:val="40"/>
              </w:rPr>
              <w:t>5.0 Conclusion</w:t>
            </w:r>
            <w:r w:rsidRPr="00BF5F05">
              <w:rPr>
                <w:rFonts w:asciiTheme="majorBidi" w:hAnsiTheme="majorBidi" w:cstheme="majorBidi"/>
                <w:noProof/>
                <w:webHidden/>
                <w:sz w:val="40"/>
                <w:szCs w:val="40"/>
              </w:rPr>
              <w:tab/>
            </w:r>
            <w:r w:rsidRPr="00BF5F05">
              <w:rPr>
                <w:rFonts w:asciiTheme="majorBidi" w:hAnsiTheme="majorBidi" w:cstheme="majorBidi"/>
                <w:noProof/>
                <w:webHidden/>
                <w:sz w:val="40"/>
                <w:szCs w:val="40"/>
              </w:rPr>
              <w:fldChar w:fldCharType="begin"/>
            </w:r>
            <w:r w:rsidRPr="00BF5F05">
              <w:rPr>
                <w:rFonts w:asciiTheme="majorBidi" w:hAnsiTheme="majorBidi" w:cstheme="majorBidi"/>
                <w:noProof/>
                <w:webHidden/>
                <w:sz w:val="40"/>
                <w:szCs w:val="40"/>
              </w:rPr>
              <w:instrText xml:space="preserve"> PAGEREF _Toc196169135 \h </w:instrText>
            </w:r>
            <w:r w:rsidRPr="00BF5F05">
              <w:rPr>
                <w:rFonts w:asciiTheme="majorBidi" w:hAnsiTheme="majorBidi" w:cstheme="majorBidi"/>
                <w:noProof/>
                <w:webHidden/>
                <w:sz w:val="40"/>
                <w:szCs w:val="40"/>
              </w:rPr>
            </w:r>
            <w:r w:rsidRPr="00BF5F05">
              <w:rPr>
                <w:rFonts w:asciiTheme="majorBidi" w:hAnsiTheme="majorBidi" w:cstheme="majorBidi"/>
                <w:noProof/>
                <w:webHidden/>
                <w:sz w:val="40"/>
                <w:szCs w:val="40"/>
              </w:rPr>
              <w:fldChar w:fldCharType="separate"/>
            </w:r>
            <w:r w:rsidRPr="00BF5F05">
              <w:rPr>
                <w:rFonts w:asciiTheme="majorBidi" w:hAnsiTheme="majorBidi" w:cstheme="majorBidi"/>
                <w:noProof/>
                <w:webHidden/>
                <w:sz w:val="40"/>
                <w:szCs w:val="40"/>
              </w:rPr>
              <w:t>8</w:t>
            </w:r>
            <w:r w:rsidRPr="00BF5F05">
              <w:rPr>
                <w:rFonts w:asciiTheme="majorBidi" w:hAnsiTheme="majorBidi" w:cstheme="majorBidi"/>
                <w:noProof/>
                <w:webHidden/>
                <w:sz w:val="40"/>
                <w:szCs w:val="40"/>
              </w:rPr>
              <w:fldChar w:fldCharType="end"/>
            </w:r>
          </w:hyperlink>
        </w:p>
        <w:p w14:paraId="0DC16275" w14:textId="6F8A1C1B" w:rsidR="007F5079" w:rsidRPr="00BF5F05" w:rsidRDefault="007F5079" w:rsidP="009F1824">
          <w:pPr>
            <w:pStyle w:val="TOC2"/>
            <w:tabs>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hyperlink w:anchor="_Toc196169136" w:history="1">
            <w:r w:rsidRPr="00BF5F05">
              <w:rPr>
                <w:rStyle w:val="Hyperlink"/>
                <w:rFonts w:asciiTheme="majorBidi" w:hAnsiTheme="majorBidi" w:cstheme="majorBidi"/>
                <w:noProof/>
                <w:sz w:val="40"/>
                <w:szCs w:val="40"/>
              </w:rPr>
              <w:t>5.1 Results</w:t>
            </w:r>
            <w:r w:rsidRPr="00BF5F05">
              <w:rPr>
                <w:rFonts w:asciiTheme="majorBidi" w:hAnsiTheme="majorBidi" w:cstheme="majorBidi"/>
                <w:noProof/>
                <w:webHidden/>
                <w:sz w:val="40"/>
                <w:szCs w:val="40"/>
              </w:rPr>
              <w:tab/>
            </w:r>
            <w:r w:rsidRPr="00BF5F05">
              <w:rPr>
                <w:rFonts w:asciiTheme="majorBidi" w:hAnsiTheme="majorBidi" w:cstheme="majorBidi"/>
                <w:noProof/>
                <w:webHidden/>
                <w:sz w:val="40"/>
                <w:szCs w:val="40"/>
              </w:rPr>
              <w:fldChar w:fldCharType="begin"/>
            </w:r>
            <w:r w:rsidRPr="00BF5F05">
              <w:rPr>
                <w:rFonts w:asciiTheme="majorBidi" w:hAnsiTheme="majorBidi" w:cstheme="majorBidi"/>
                <w:noProof/>
                <w:webHidden/>
                <w:sz w:val="40"/>
                <w:szCs w:val="40"/>
              </w:rPr>
              <w:instrText xml:space="preserve"> PAGEREF _Toc196169136 \h </w:instrText>
            </w:r>
            <w:r w:rsidRPr="00BF5F05">
              <w:rPr>
                <w:rFonts w:asciiTheme="majorBidi" w:hAnsiTheme="majorBidi" w:cstheme="majorBidi"/>
                <w:noProof/>
                <w:webHidden/>
                <w:sz w:val="40"/>
                <w:szCs w:val="40"/>
              </w:rPr>
            </w:r>
            <w:r w:rsidRPr="00BF5F05">
              <w:rPr>
                <w:rFonts w:asciiTheme="majorBidi" w:hAnsiTheme="majorBidi" w:cstheme="majorBidi"/>
                <w:noProof/>
                <w:webHidden/>
                <w:sz w:val="40"/>
                <w:szCs w:val="40"/>
              </w:rPr>
              <w:fldChar w:fldCharType="separate"/>
            </w:r>
            <w:r w:rsidRPr="00BF5F05">
              <w:rPr>
                <w:rFonts w:asciiTheme="majorBidi" w:hAnsiTheme="majorBidi" w:cstheme="majorBidi"/>
                <w:noProof/>
                <w:webHidden/>
                <w:sz w:val="40"/>
                <w:szCs w:val="40"/>
              </w:rPr>
              <w:t>8</w:t>
            </w:r>
            <w:r w:rsidRPr="00BF5F05">
              <w:rPr>
                <w:rFonts w:asciiTheme="majorBidi" w:hAnsiTheme="majorBidi" w:cstheme="majorBidi"/>
                <w:noProof/>
                <w:webHidden/>
                <w:sz w:val="40"/>
                <w:szCs w:val="40"/>
              </w:rPr>
              <w:fldChar w:fldCharType="end"/>
            </w:r>
          </w:hyperlink>
        </w:p>
        <w:p w14:paraId="4EEAE112" w14:textId="226F893F" w:rsidR="007F5079" w:rsidRPr="00BF5F05" w:rsidRDefault="007F5079" w:rsidP="009F1824">
          <w:pPr>
            <w:pStyle w:val="TOC2"/>
            <w:tabs>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hyperlink w:anchor="_Toc196169137" w:history="1">
            <w:r w:rsidRPr="00BF5F05">
              <w:rPr>
                <w:rStyle w:val="Hyperlink"/>
                <w:rFonts w:asciiTheme="majorBidi" w:hAnsiTheme="majorBidi" w:cstheme="majorBidi"/>
                <w:noProof/>
                <w:sz w:val="40"/>
                <w:szCs w:val="40"/>
              </w:rPr>
              <w:t>5.2 Next Steps</w:t>
            </w:r>
            <w:r w:rsidRPr="00BF5F05">
              <w:rPr>
                <w:rFonts w:asciiTheme="majorBidi" w:hAnsiTheme="majorBidi" w:cstheme="majorBidi"/>
                <w:noProof/>
                <w:webHidden/>
                <w:sz w:val="40"/>
                <w:szCs w:val="40"/>
              </w:rPr>
              <w:tab/>
            </w:r>
            <w:r w:rsidRPr="00BF5F05">
              <w:rPr>
                <w:rFonts w:asciiTheme="majorBidi" w:hAnsiTheme="majorBidi" w:cstheme="majorBidi"/>
                <w:noProof/>
                <w:webHidden/>
                <w:sz w:val="40"/>
                <w:szCs w:val="40"/>
              </w:rPr>
              <w:fldChar w:fldCharType="begin"/>
            </w:r>
            <w:r w:rsidRPr="00BF5F05">
              <w:rPr>
                <w:rFonts w:asciiTheme="majorBidi" w:hAnsiTheme="majorBidi" w:cstheme="majorBidi"/>
                <w:noProof/>
                <w:webHidden/>
                <w:sz w:val="40"/>
                <w:szCs w:val="40"/>
              </w:rPr>
              <w:instrText xml:space="preserve"> PAGEREF _Toc196169137 \h </w:instrText>
            </w:r>
            <w:r w:rsidRPr="00BF5F05">
              <w:rPr>
                <w:rFonts w:asciiTheme="majorBidi" w:hAnsiTheme="majorBidi" w:cstheme="majorBidi"/>
                <w:noProof/>
                <w:webHidden/>
                <w:sz w:val="40"/>
                <w:szCs w:val="40"/>
              </w:rPr>
            </w:r>
            <w:r w:rsidRPr="00BF5F05">
              <w:rPr>
                <w:rFonts w:asciiTheme="majorBidi" w:hAnsiTheme="majorBidi" w:cstheme="majorBidi"/>
                <w:noProof/>
                <w:webHidden/>
                <w:sz w:val="40"/>
                <w:szCs w:val="40"/>
              </w:rPr>
              <w:fldChar w:fldCharType="separate"/>
            </w:r>
            <w:r w:rsidRPr="00BF5F05">
              <w:rPr>
                <w:rFonts w:asciiTheme="majorBidi" w:hAnsiTheme="majorBidi" w:cstheme="majorBidi"/>
                <w:noProof/>
                <w:webHidden/>
                <w:sz w:val="40"/>
                <w:szCs w:val="40"/>
              </w:rPr>
              <w:t>9</w:t>
            </w:r>
            <w:r w:rsidRPr="00BF5F05">
              <w:rPr>
                <w:rFonts w:asciiTheme="majorBidi" w:hAnsiTheme="majorBidi" w:cstheme="majorBidi"/>
                <w:noProof/>
                <w:webHidden/>
                <w:sz w:val="40"/>
                <w:szCs w:val="40"/>
              </w:rPr>
              <w:fldChar w:fldCharType="end"/>
            </w:r>
          </w:hyperlink>
        </w:p>
        <w:p w14:paraId="23C93CB8" w14:textId="4CDC4AA5" w:rsidR="007F5079" w:rsidRPr="00BF5F05" w:rsidRDefault="007F5079" w:rsidP="009F1824">
          <w:pPr>
            <w:pStyle w:val="TOC2"/>
            <w:tabs>
              <w:tab w:val="right" w:leader="dot" w:pos="9590"/>
            </w:tabs>
            <w:spacing w:line="360" w:lineRule="auto"/>
            <w:rPr>
              <w:rFonts w:asciiTheme="majorBidi" w:eastAsiaTheme="minorEastAsia" w:hAnsiTheme="majorBidi" w:cstheme="majorBidi"/>
              <w:noProof/>
              <w:kern w:val="2"/>
              <w:sz w:val="40"/>
              <w:szCs w:val="40"/>
              <w:lang w:val="en-AE"/>
              <w14:ligatures w14:val="standardContextual"/>
            </w:rPr>
          </w:pPr>
          <w:hyperlink w:anchor="_Toc196169138" w:history="1">
            <w:r w:rsidRPr="00BF5F05">
              <w:rPr>
                <w:rStyle w:val="Hyperlink"/>
                <w:rFonts w:asciiTheme="majorBidi" w:hAnsiTheme="majorBidi" w:cstheme="majorBidi"/>
                <w:noProof/>
                <w:sz w:val="40"/>
                <w:szCs w:val="40"/>
              </w:rPr>
              <w:t>5.3 Conclusion</w:t>
            </w:r>
            <w:r w:rsidRPr="00BF5F05">
              <w:rPr>
                <w:rFonts w:asciiTheme="majorBidi" w:hAnsiTheme="majorBidi" w:cstheme="majorBidi"/>
                <w:noProof/>
                <w:webHidden/>
                <w:sz w:val="40"/>
                <w:szCs w:val="40"/>
              </w:rPr>
              <w:tab/>
            </w:r>
            <w:r w:rsidRPr="00BF5F05">
              <w:rPr>
                <w:rFonts w:asciiTheme="majorBidi" w:hAnsiTheme="majorBidi" w:cstheme="majorBidi"/>
                <w:noProof/>
                <w:webHidden/>
                <w:sz w:val="40"/>
                <w:szCs w:val="40"/>
              </w:rPr>
              <w:fldChar w:fldCharType="begin"/>
            </w:r>
            <w:r w:rsidRPr="00BF5F05">
              <w:rPr>
                <w:rFonts w:asciiTheme="majorBidi" w:hAnsiTheme="majorBidi" w:cstheme="majorBidi"/>
                <w:noProof/>
                <w:webHidden/>
                <w:sz w:val="40"/>
                <w:szCs w:val="40"/>
              </w:rPr>
              <w:instrText xml:space="preserve"> PAGEREF _Toc196169138 \h </w:instrText>
            </w:r>
            <w:r w:rsidRPr="00BF5F05">
              <w:rPr>
                <w:rFonts w:asciiTheme="majorBidi" w:hAnsiTheme="majorBidi" w:cstheme="majorBidi"/>
                <w:noProof/>
                <w:webHidden/>
                <w:sz w:val="40"/>
                <w:szCs w:val="40"/>
              </w:rPr>
            </w:r>
            <w:r w:rsidRPr="00BF5F05">
              <w:rPr>
                <w:rFonts w:asciiTheme="majorBidi" w:hAnsiTheme="majorBidi" w:cstheme="majorBidi"/>
                <w:noProof/>
                <w:webHidden/>
                <w:sz w:val="40"/>
                <w:szCs w:val="40"/>
              </w:rPr>
              <w:fldChar w:fldCharType="separate"/>
            </w:r>
            <w:r w:rsidRPr="00BF5F05">
              <w:rPr>
                <w:rFonts w:asciiTheme="majorBidi" w:hAnsiTheme="majorBidi" w:cstheme="majorBidi"/>
                <w:noProof/>
                <w:webHidden/>
                <w:sz w:val="40"/>
                <w:szCs w:val="40"/>
              </w:rPr>
              <w:t>9</w:t>
            </w:r>
            <w:r w:rsidRPr="00BF5F05">
              <w:rPr>
                <w:rFonts w:asciiTheme="majorBidi" w:hAnsiTheme="majorBidi" w:cstheme="majorBidi"/>
                <w:noProof/>
                <w:webHidden/>
                <w:sz w:val="40"/>
                <w:szCs w:val="40"/>
              </w:rPr>
              <w:fldChar w:fldCharType="end"/>
            </w:r>
          </w:hyperlink>
        </w:p>
        <w:p w14:paraId="5B5217F7" w14:textId="7A2B15C3" w:rsidR="0087459B" w:rsidRPr="002401A6" w:rsidRDefault="0087459B" w:rsidP="009F1824">
          <w:pPr>
            <w:pStyle w:val="TOC2"/>
            <w:tabs>
              <w:tab w:val="right" w:leader="dot" w:pos="9590"/>
            </w:tabs>
            <w:spacing w:line="360" w:lineRule="auto"/>
            <w:jc w:val="both"/>
            <w:rPr>
              <w:rFonts w:asciiTheme="majorBidi" w:eastAsiaTheme="minorEastAsia" w:hAnsiTheme="majorBidi" w:cstheme="majorBidi"/>
              <w:noProof/>
              <w:kern w:val="2"/>
              <w:sz w:val="36"/>
              <w:szCs w:val="36"/>
              <w14:ligatures w14:val="standardContextual"/>
            </w:rPr>
          </w:pPr>
          <w:r w:rsidRPr="00BF5F05">
            <w:rPr>
              <w:rFonts w:asciiTheme="majorBidi" w:hAnsiTheme="majorBidi" w:cstheme="majorBidi"/>
              <w:b/>
              <w:bCs/>
              <w:noProof/>
              <w:sz w:val="40"/>
              <w:szCs w:val="40"/>
            </w:rPr>
            <w:fldChar w:fldCharType="end"/>
          </w:r>
        </w:p>
      </w:sdtContent>
    </w:sdt>
    <w:p w14:paraId="30D76A51" w14:textId="77777777" w:rsidR="0018265D" w:rsidRPr="002401A6" w:rsidRDefault="0018265D" w:rsidP="009F1824">
      <w:pPr>
        <w:spacing w:before="240" w:after="240" w:line="360" w:lineRule="auto"/>
        <w:jc w:val="both"/>
        <w:rPr>
          <w:rFonts w:asciiTheme="majorBidi" w:hAnsiTheme="majorBidi" w:cstheme="majorBidi"/>
          <w:b/>
          <w:bCs/>
          <w:sz w:val="28"/>
          <w:szCs w:val="28"/>
        </w:rPr>
      </w:pPr>
    </w:p>
    <w:p w14:paraId="20C6E942" w14:textId="77777777" w:rsidR="0018265D" w:rsidRPr="002401A6" w:rsidRDefault="0018265D" w:rsidP="009F1824">
      <w:pPr>
        <w:spacing w:before="240" w:after="240" w:line="360" w:lineRule="auto"/>
        <w:jc w:val="both"/>
        <w:rPr>
          <w:rFonts w:asciiTheme="majorBidi" w:hAnsiTheme="majorBidi" w:cstheme="majorBidi"/>
          <w:b/>
          <w:bCs/>
          <w:sz w:val="28"/>
          <w:szCs w:val="28"/>
        </w:rPr>
      </w:pPr>
    </w:p>
    <w:p w14:paraId="3B2571D9" w14:textId="77777777" w:rsidR="0018265D" w:rsidRPr="002401A6" w:rsidRDefault="0018265D" w:rsidP="009F1824">
      <w:pPr>
        <w:spacing w:before="240" w:after="240" w:line="360" w:lineRule="auto"/>
        <w:jc w:val="both"/>
        <w:rPr>
          <w:rFonts w:asciiTheme="majorBidi" w:hAnsiTheme="majorBidi" w:cstheme="majorBidi"/>
          <w:b/>
          <w:bCs/>
          <w:sz w:val="28"/>
          <w:szCs w:val="28"/>
        </w:rPr>
      </w:pPr>
    </w:p>
    <w:p w14:paraId="742CECEE" w14:textId="77777777" w:rsidR="0018265D" w:rsidRPr="002401A6" w:rsidRDefault="0018265D" w:rsidP="009F1824">
      <w:pPr>
        <w:spacing w:before="240" w:after="240" w:line="360" w:lineRule="auto"/>
        <w:jc w:val="both"/>
        <w:rPr>
          <w:rFonts w:asciiTheme="majorBidi" w:hAnsiTheme="majorBidi" w:cstheme="majorBidi"/>
          <w:b/>
          <w:bCs/>
          <w:sz w:val="28"/>
          <w:szCs w:val="28"/>
        </w:rPr>
      </w:pPr>
    </w:p>
    <w:p w14:paraId="18F6646C" w14:textId="1DBE3785" w:rsidR="0018265D" w:rsidRPr="002401A6" w:rsidRDefault="0018265D" w:rsidP="009F1824">
      <w:pPr>
        <w:spacing w:before="240" w:after="240" w:line="360" w:lineRule="auto"/>
        <w:jc w:val="both"/>
        <w:rPr>
          <w:rFonts w:asciiTheme="majorBidi" w:hAnsiTheme="majorBidi" w:cstheme="majorBidi"/>
          <w:b/>
          <w:bCs/>
          <w:sz w:val="28"/>
          <w:szCs w:val="28"/>
        </w:rPr>
        <w:sectPr w:rsidR="0018265D" w:rsidRPr="002401A6" w:rsidSect="00820662">
          <w:headerReference w:type="default" r:id="rId12"/>
          <w:footerReference w:type="default" r:id="rId13"/>
          <w:pgSz w:w="12240" w:h="15840"/>
          <w:pgMar w:top="1500" w:right="1320" w:bottom="280" w:left="1320" w:header="720" w:footer="720" w:gutter="0"/>
          <w:pgNumType w:start="1"/>
          <w:cols w:space="720"/>
        </w:sectPr>
      </w:pPr>
    </w:p>
    <w:p w14:paraId="4C0DD81E" w14:textId="19018DEB" w:rsidR="00372058" w:rsidRDefault="0018265D" w:rsidP="009F1824">
      <w:pPr>
        <w:pStyle w:val="Heading1"/>
        <w:numPr>
          <w:ilvl w:val="0"/>
          <w:numId w:val="5"/>
        </w:numPr>
        <w:spacing w:line="360" w:lineRule="auto"/>
        <w:jc w:val="both"/>
        <w:rPr>
          <w:rFonts w:asciiTheme="majorBidi" w:hAnsiTheme="majorBidi"/>
          <w:sz w:val="32"/>
          <w:szCs w:val="32"/>
        </w:rPr>
      </w:pPr>
      <w:bookmarkStart w:id="0" w:name="_Toc196169129"/>
      <w:r w:rsidRPr="00813122">
        <w:rPr>
          <w:rFonts w:asciiTheme="majorBidi" w:hAnsiTheme="majorBidi"/>
          <w:sz w:val="32"/>
          <w:szCs w:val="32"/>
        </w:rPr>
        <w:lastRenderedPageBreak/>
        <w:t>Introduction</w:t>
      </w:r>
      <w:bookmarkEnd w:id="0"/>
    </w:p>
    <w:p w14:paraId="6E65B55E" w14:textId="77777777" w:rsidR="003F18FD" w:rsidRPr="003F18FD" w:rsidRDefault="003F18FD" w:rsidP="003F18FD"/>
    <w:p w14:paraId="5E9762B9" w14:textId="661C4843" w:rsidR="00767F8C" w:rsidRPr="00813122" w:rsidRDefault="00767F8C" w:rsidP="009F1824">
      <w:pPr>
        <w:spacing w:line="360" w:lineRule="auto"/>
        <w:ind w:firstLine="600"/>
        <w:jc w:val="both"/>
        <w:rPr>
          <w:rFonts w:asciiTheme="majorBidi" w:hAnsiTheme="majorBidi" w:cstheme="majorBidi"/>
          <w:sz w:val="24"/>
          <w:szCs w:val="24"/>
        </w:rPr>
      </w:pPr>
      <w:r w:rsidRPr="00813122">
        <w:rPr>
          <w:rFonts w:asciiTheme="majorBidi" w:hAnsiTheme="majorBidi" w:cstheme="majorBidi"/>
          <w:sz w:val="24"/>
          <w:szCs w:val="24"/>
        </w:rPr>
        <w:t>In today's data-driven world, the ability to extract meaningful insights from databases is crucial for decision-making across industries. However, interacting with databases requires knowledge of Structured Query Language (SQL)</w:t>
      </w:r>
      <w:r w:rsidR="00697E40" w:rsidRPr="00813122">
        <w:rPr>
          <w:rFonts w:asciiTheme="majorBidi" w:hAnsiTheme="majorBidi" w:cstheme="majorBidi"/>
          <w:sz w:val="24"/>
          <w:szCs w:val="24"/>
        </w:rPr>
        <w:t>, a</w:t>
      </w:r>
      <w:r w:rsidRPr="00813122">
        <w:rPr>
          <w:rFonts w:asciiTheme="majorBidi" w:hAnsiTheme="majorBidi" w:cstheme="majorBidi"/>
          <w:sz w:val="24"/>
          <w:szCs w:val="24"/>
        </w:rPr>
        <w:t xml:space="preserve"> skill that many non-technical users do not possess. This creates a significant barrier, especially for professionals in domains such as healthcare, business, and education, where quick access to data is essential but technical expertise may be limited.</w:t>
      </w:r>
    </w:p>
    <w:p w14:paraId="0014155A" w14:textId="77777777" w:rsidR="00767F8C" w:rsidRPr="002401A6" w:rsidRDefault="00767F8C" w:rsidP="009F1824">
      <w:pPr>
        <w:spacing w:line="360" w:lineRule="auto"/>
        <w:jc w:val="both"/>
        <w:rPr>
          <w:rFonts w:asciiTheme="majorBidi" w:hAnsiTheme="majorBidi" w:cstheme="majorBidi"/>
          <w:sz w:val="28"/>
          <w:szCs w:val="28"/>
        </w:rPr>
      </w:pPr>
    </w:p>
    <w:p w14:paraId="668624F0" w14:textId="553E02EC" w:rsidR="00767F8C" w:rsidRPr="002401A6" w:rsidRDefault="00EA5980" w:rsidP="009F1824">
      <w:pPr>
        <w:pStyle w:val="Heading2"/>
        <w:spacing w:line="360" w:lineRule="auto"/>
        <w:jc w:val="both"/>
        <w:rPr>
          <w:rFonts w:asciiTheme="majorBidi" w:hAnsiTheme="majorBidi"/>
        </w:rPr>
      </w:pPr>
      <w:bookmarkStart w:id="1" w:name="_Toc196169130"/>
      <w:r w:rsidRPr="002401A6">
        <w:rPr>
          <w:rFonts w:asciiTheme="majorBidi" w:hAnsiTheme="majorBidi"/>
        </w:rPr>
        <w:t xml:space="preserve">1.1 </w:t>
      </w:r>
      <w:r w:rsidR="00767F8C" w:rsidRPr="002401A6">
        <w:rPr>
          <w:rFonts w:asciiTheme="majorBidi" w:hAnsiTheme="majorBidi"/>
        </w:rPr>
        <w:t>Problem Statement</w:t>
      </w:r>
      <w:bookmarkEnd w:id="1"/>
    </w:p>
    <w:p w14:paraId="70B342C6" w14:textId="2956369B" w:rsidR="00767F8C" w:rsidRPr="00813122" w:rsidRDefault="00767F8C" w:rsidP="009F1824">
      <w:pPr>
        <w:spacing w:line="360" w:lineRule="auto"/>
        <w:jc w:val="both"/>
        <w:rPr>
          <w:rFonts w:asciiTheme="majorBidi" w:hAnsiTheme="majorBidi" w:cstheme="majorBidi"/>
          <w:sz w:val="24"/>
          <w:szCs w:val="24"/>
        </w:rPr>
      </w:pPr>
      <w:r w:rsidRPr="00813122">
        <w:rPr>
          <w:rFonts w:asciiTheme="majorBidi" w:hAnsiTheme="majorBidi" w:cstheme="majorBidi"/>
          <w:sz w:val="24"/>
          <w:szCs w:val="24"/>
        </w:rPr>
        <w:br/>
      </w:r>
      <w:r w:rsidR="006F668C">
        <w:rPr>
          <w:rFonts w:asciiTheme="majorBidi" w:hAnsiTheme="majorBidi" w:cstheme="majorBidi"/>
          <w:sz w:val="24"/>
          <w:szCs w:val="24"/>
        </w:rPr>
        <w:t xml:space="preserve">        </w:t>
      </w:r>
      <w:r w:rsidR="00CD458E">
        <w:rPr>
          <w:rFonts w:asciiTheme="majorBidi" w:hAnsiTheme="majorBidi" w:cstheme="majorBidi"/>
          <w:sz w:val="24"/>
          <w:szCs w:val="24"/>
        </w:rPr>
        <w:t xml:space="preserve"> </w:t>
      </w:r>
      <w:r w:rsidRPr="00813122">
        <w:rPr>
          <w:rFonts w:asciiTheme="majorBidi" w:hAnsiTheme="majorBidi" w:cstheme="majorBidi"/>
          <w:sz w:val="24"/>
          <w:szCs w:val="24"/>
        </w:rPr>
        <w:t>Despite the ubiquity of data, writing SQL queries remains a specialized task that often requires the assistance of data engineers or analysts. This dependency slows down workflows and limits data accessibility for many users. Bridging the gap between natural language and SQL is a powerful way to democratize data access, allowing users to query databases using plain English instead of learning complex syntax.</w:t>
      </w:r>
    </w:p>
    <w:p w14:paraId="687E2A1A" w14:textId="77777777" w:rsidR="00767F8C" w:rsidRPr="002401A6" w:rsidRDefault="00767F8C" w:rsidP="009F1824">
      <w:pPr>
        <w:spacing w:line="360" w:lineRule="auto"/>
        <w:jc w:val="both"/>
        <w:rPr>
          <w:rFonts w:asciiTheme="majorBidi" w:hAnsiTheme="majorBidi" w:cstheme="majorBidi"/>
          <w:sz w:val="28"/>
          <w:szCs w:val="28"/>
        </w:rPr>
      </w:pPr>
    </w:p>
    <w:p w14:paraId="6C0873A4" w14:textId="77777777" w:rsidR="00580932" w:rsidRPr="002401A6" w:rsidRDefault="00EA5980" w:rsidP="009F1824">
      <w:pPr>
        <w:pStyle w:val="Heading2"/>
        <w:spacing w:line="360" w:lineRule="auto"/>
        <w:jc w:val="both"/>
        <w:rPr>
          <w:rFonts w:asciiTheme="majorBidi" w:hAnsiTheme="majorBidi"/>
        </w:rPr>
      </w:pPr>
      <w:bookmarkStart w:id="2" w:name="_Toc196169131"/>
      <w:r w:rsidRPr="002401A6">
        <w:rPr>
          <w:rFonts w:asciiTheme="majorBidi" w:hAnsiTheme="majorBidi"/>
        </w:rPr>
        <w:t xml:space="preserve">1.2 </w:t>
      </w:r>
      <w:r w:rsidR="00767F8C" w:rsidRPr="002401A6">
        <w:rPr>
          <w:rFonts w:asciiTheme="majorBidi" w:hAnsiTheme="majorBidi"/>
        </w:rPr>
        <w:t>Project Objective</w:t>
      </w:r>
      <w:bookmarkEnd w:id="2"/>
    </w:p>
    <w:p w14:paraId="5CC412A3" w14:textId="332DFFBE" w:rsidR="00697E40" w:rsidRPr="0029527B" w:rsidRDefault="00767F8C" w:rsidP="009F1824">
      <w:pPr>
        <w:spacing w:line="360" w:lineRule="auto"/>
        <w:jc w:val="both"/>
        <w:rPr>
          <w:rFonts w:asciiTheme="majorBidi" w:hAnsiTheme="majorBidi" w:cstheme="majorBidi"/>
          <w:b/>
          <w:bCs/>
          <w:sz w:val="24"/>
          <w:szCs w:val="24"/>
        </w:rPr>
      </w:pPr>
      <w:r w:rsidRPr="002401A6">
        <w:rPr>
          <w:rFonts w:asciiTheme="majorBidi" w:hAnsiTheme="majorBidi" w:cstheme="majorBidi"/>
          <w:sz w:val="28"/>
          <w:szCs w:val="28"/>
        </w:rPr>
        <w:br/>
      </w:r>
      <w:r w:rsidR="0029527B">
        <w:rPr>
          <w:rFonts w:asciiTheme="majorBidi" w:hAnsiTheme="majorBidi" w:cstheme="majorBidi"/>
          <w:sz w:val="24"/>
          <w:szCs w:val="24"/>
        </w:rPr>
        <w:t xml:space="preserve">           </w:t>
      </w:r>
      <w:r w:rsidR="002945C4">
        <w:rPr>
          <w:rFonts w:asciiTheme="majorBidi" w:hAnsiTheme="majorBidi" w:cstheme="majorBidi"/>
          <w:sz w:val="24"/>
          <w:szCs w:val="24"/>
        </w:rPr>
        <w:t xml:space="preserve"> </w:t>
      </w:r>
      <w:r w:rsidRPr="0029527B">
        <w:rPr>
          <w:rFonts w:asciiTheme="majorBidi" w:hAnsiTheme="majorBidi" w:cstheme="majorBidi"/>
          <w:sz w:val="24"/>
          <w:szCs w:val="24"/>
        </w:rPr>
        <w:t>Our project addresses this challenge by developing a Text-to-SQL translation system powered by deep learning. Specifically, we implement a Sequence-to-Sequence (Seq2Seq) neural architecture with an attention mechanism, designed to convert natural language queries into syntactically correct SQL statements. The system utilizes transformer-based tokenization, learned embeddings, and a bidirectional encoder-decoder framework with attention to understand the semantics of user input and map it accurately to SQL syntax.</w:t>
      </w:r>
      <w:r w:rsidR="00697E40" w:rsidRPr="0029527B">
        <w:rPr>
          <w:rFonts w:asciiTheme="majorBidi" w:hAnsiTheme="majorBidi" w:cstheme="majorBidi"/>
          <w:sz w:val="24"/>
          <w:szCs w:val="24"/>
        </w:rPr>
        <w:t xml:space="preserve"> </w:t>
      </w:r>
    </w:p>
    <w:p w14:paraId="1742E820" w14:textId="7592A955" w:rsidR="00643A0E" w:rsidRPr="002945C4" w:rsidRDefault="00767F8C" w:rsidP="009F1824">
      <w:pPr>
        <w:spacing w:line="360" w:lineRule="auto"/>
        <w:ind w:firstLine="720"/>
        <w:jc w:val="both"/>
        <w:rPr>
          <w:rFonts w:asciiTheme="majorBidi" w:hAnsiTheme="majorBidi" w:cstheme="majorBidi"/>
          <w:sz w:val="24"/>
          <w:szCs w:val="24"/>
        </w:rPr>
      </w:pPr>
      <w:r w:rsidRPr="0029527B">
        <w:rPr>
          <w:rFonts w:asciiTheme="majorBidi" w:hAnsiTheme="majorBidi" w:cstheme="majorBidi"/>
          <w:sz w:val="24"/>
          <w:szCs w:val="24"/>
        </w:rPr>
        <w:t>Ultimately, this solution has the potential to serve as a foundational tool in building intelligent, user-friendly database interfaces that empower users of all skill levels to interact with data effortlessly.</w:t>
      </w:r>
    </w:p>
    <w:p w14:paraId="277DBCF1" w14:textId="2A9C8286" w:rsidR="0018265D" w:rsidRPr="002945C4" w:rsidRDefault="0018265D" w:rsidP="009F1824">
      <w:pPr>
        <w:pStyle w:val="Heading1"/>
        <w:spacing w:line="360" w:lineRule="auto"/>
        <w:jc w:val="both"/>
        <w:rPr>
          <w:rFonts w:asciiTheme="majorBidi" w:hAnsiTheme="majorBidi"/>
          <w:sz w:val="32"/>
          <w:szCs w:val="32"/>
        </w:rPr>
      </w:pPr>
      <w:bookmarkStart w:id="3" w:name="_Toc196169132"/>
      <w:r w:rsidRPr="002945C4">
        <w:rPr>
          <w:rFonts w:asciiTheme="majorBidi" w:hAnsiTheme="majorBidi"/>
          <w:sz w:val="32"/>
          <w:szCs w:val="32"/>
        </w:rPr>
        <w:lastRenderedPageBreak/>
        <w:t>2</w:t>
      </w:r>
      <w:r w:rsidR="00697E40" w:rsidRPr="002945C4">
        <w:rPr>
          <w:rFonts w:asciiTheme="majorBidi" w:hAnsiTheme="majorBidi"/>
          <w:sz w:val="32"/>
          <w:szCs w:val="32"/>
        </w:rPr>
        <w:t>.0</w:t>
      </w:r>
      <w:r w:rsidRPr="002945C4">
        <w:rPr>
          <w:rFonts w:asciiTheme="majorBidi" w:hAnsiTheme="majorBidi"/>
          <w:sz w:val="32"/>
          <w:szCs w:val="32"/>
        </w:rPr>
        <w:t xml:space="preserve"> </w:t>
      </w:r>
      <w:r w:rsidR="00697E40" w:rsidRPr="002945C4">
        <w:rPr>
          <w:rFonts w:asciiTheme="majorBidi" w:hAnsiTheme="majorBidi"/>
          <w:sz w:val="32"/>
          <w:szCs w:val="32"/>
        </w:rPr>
        <w:t>Dataset</w:t>
      </w:r>
      <w:bookmarkEnd w:id="3"/>
    </w:p>
    <w:p w14:paraId="695B5569" w14:textId="1C904BE8" w:rsidR="19D73140" w:rsidRPr="002401A6" w:rsidRDefault="19D73140" w:rsidP="009F1824">
      <w:pPr>
        <w:spacing w:line="360" w:lineRule="auto"/>
        <w:jc w:val="both"/>
        <w:rPr>
          <w:rFonts w:asciiTheme="majorBidi" w:hAnsiTheme="majorBidi" w:cstheme="majorBidi"/>
        </w:rPr>
      </w:pPr>
    </w:p>
    <w:p w14:paraId="16055EB0" w14:textId="31752CED" w:rsidR="00697E40" w:rsidRPr="002945C4" w:rsidRDefault="00697E40" w:rsidP="009F1824">
      <w:pPr>
        <w:spacing w:line="360" w:lineRule="auto"/>
        <w:ind w:firstLine="720"/>
        <w:jc w:val="both"/>
        <w:rPr>
          <w:rFonts w:asciiTheme="majorBidi" w:hAnsiTheme="majorBidi" w:cstheme="majorBidi"/>
          <w:sz w:val="24"/>
          <w:szCs w:val="24"/>
        </w:rPr>
      </w:pPr>
      <w:r w:rsidRPr="002945C4">
        <w:rPr>
          <w:rFonts w:asciiTheme="majorBidi" w:hAnsiTheme="majorBidi" w:cstheme="majorBidi"/>
          <w:sz w:val="24"/>
          <w:szCs w:val="24"/>
        </w:rPr>
        <w:t xml:space="preserve">A critical component of our Text-to-SQL system is the dataset used to train and evaluate the model. For this project, we curated a high-quality, preprocessed dataset derived from several well-established benchmarks, including </w:t>
      </w:r>
      <w:r w:rsidR="00797FDE" w:rsidRPr="002945C4">
        <w:rPr>
          <w:rFonts w:asciiTheme="majorBidi" w:hAnsiTheme="majorBidi" w:cstheme="majorBidi"/>
          <w:b/>
          <w:bCs/>
          <w:sz w:val="24"/>
          <w:szCs w:val="24"/>
        </w:rPr>
        <w:t xml:space="preserve">Kaggle and </w:t>
      </w:r>
      <w:r w:rsidR="005F6D2C" w:rsidRPr="002945C4">
        <w:rPr>
          <w:rFonts w:asciiTheme="majorBidi" w:hAnsiTheme="majorBidi" w:cstheme="majorBidi"/>
          <w:b/>
          <w:bCs/>
          <w:sz w:val="24"/>
          <w:szCs w:val="24"/>
        </w:rPr>
        <w:t>Hugging Face</w:t>
      </w:r>
      <w:r w:rsidRPr="002945C4">
        <w:rPr>
          <w:rFonts w:asciiTheme="majorBidi" w:hAnsiTheme="majorBidi" w:cstheme="majorBidi"/>
          <w:sz w:val="24"/>
          <w:szCs w:val="24"/>
        </w:rPr>
        <w:t>. These datasets are widely recognized in the natural language to SQL research community and provide diverse examples of how human language maps to structured query formats.</w:t>
      </w:r>
    </w:p>
    <w:p w14:paraId="74758031" w14:textId="77777777" w:rsidR="00697E40" w:rsidRPr="002945C4" w:rsidRDefault="00697E40" w:rsidP="009F1824">
      <w:pPr>
        <w:spacing w:line="360" w:lineRule="auto"/>
        <w:jc w:val="both"/>
        <w:rPr>
          <w:rFonts w:asciiTheme="majorBidi" w:hAnsiTheme="majorBidi" w:cstheme="majorBidi"/>
          <w:sz w:val="24"/>
          <w:szCs w:val="24"/>
        </w:rPr>
      </w:pPr>
    </w:p>
    <w:p w14:paraId="670E4720" w14:textId="49F5C438" w:rsidR="00697E40" w:rsidRPr="002945C4" w:rsidRDefault="00697E40" w:rsidP="009F1824">
      <w:pPr>
        <w:spacing w:line="360" w:lineRule="auto"/>
        <w:ind w:firstLine="720"/>
        <w:jc w:val="both"/>
        <w:rPr>
          <w:rFonts w:asciiTheme="majorBidi" w:hAnsiTheme="majorBidi" w:cstheme="majorBidi"/>
          <w:sz w:val="24"/>
          <w:szCs w:val="24"/>
        </w:rPr>
      </w:pPr>
      <w:r w:rsidRPr="002945C4">
        <w:rPr>
          <w:rFonts w:asciiTheme="majorBidi" w:hAnsiTheme="majorBidi" w:cstheme="majorBidi"/>
          <w:sz w:val="24"/>
          <w:szCs w:val="24"/>
        </w:rPr>
        <w:t>To prepare the dataset for training, we undertook a comprehensive cleaning and preprocessing phase to ensure data quality and model readiness:</w:t>
      </w:r>
    </w:p>
    <w:p w14:paraId="580CAFB4" w14:textId="77777777" w:rsidR="00697E40" w:rsidRPr="002945C4" w:rsidRDefault="00697E40" w:rsidP="009F1824">
      <w:pPr>
        <w:spacing w:line="360" w:lineRule="auto"/>
        <w:jc w:val="both"/>
        <w:rPr>
          <w:rFonts w:asciiTheme="majorBidi" w:hAnsiTheme="majorBidi" w:cstheme="majorBidi"/>
          <w:sz w:val="24"/>
          <w:szCs w:val="24"/>
        </w:rPr>
      </w:pPr>
    </w:p>
    <w:p w14:paraId="29CB7184" w14:textId="77777777" w:rsidR="00697E40" w:rsidRPr="002945C4" w:rsidRDefault="00697E40" w:rsidP="009F1824">
      <w:pPr>
        <w:pStyle w:val="ListParagraph"/>
        <w:numPr>
          <w:ilvl w:val="0"/>
          <w:numId w:val="8"/>
        </w:numPr>
        <w:spacing w:line="360" w:lineRule="auto"/>
        <w:jc w:val="both"/>
        <w:rPr>
          <w:rFonts w:asciiTheme="majorBidi" w:hAnsiTheme="majorBidi" w:cstheme="majorBidi"/>
        </w:rPr>
      </w:pPr>
      <w:r w:rsidRPr="002945C4">
        <w:rPr>
          <w:rFonts w:asciiTheme="majorBidi" w:hAnsiTheme="majorBidi" w:cstheme="majorBidi"/>
          <w:b/>
          <w:bCs/>
        </w:rPr>
        <w:t>Null and empty entries</w:t>
      </w:r>
      <w:r w:rsidRPr="002945C4">
        <w:rPr>
          <w:rFonts w:asciiTheme="majorBidi" w:hAnsiTheme="majorBidi" w:cstheme="majorBidi"/>
        </w:rPr>
        <w:t xml:space="preserve"> were identified and removed to avoid corrupt or meaningless training samples.</w:t>
      </w:r>
    </w:p>
    <w:p w14:paraId="7CCE9517" w14:textId="77777777" w:rsidR="00697E40" w:rsidRPr="002945C4" w:rsidRDefault="00697E40" w:rsidP="009F1824">
      <w:pPr>
        <w:pStyle w:val="ListParagraph"/>
        <w:numPr>
          <w:ilvl w:val="0"/>
          <w:numId w:val="8"/>
        </w:numPr>
        <w:spacing w:line="360" w:lineRule="auto"/>
        <w:jc w:val="both"/>
        <w:rPr>
          <w:rFonts w:asciiTheme="majorBidi" w:hAnsiTheme="majorBidi" w:cstheme="majorBidi"/>
        </w:rPr>
      </w:pPr>
      <w:r w:rsidRPr="002945C4">
        <w:rPr>
          <w:rFonts w:asciiTheme="majorBidi" w:hAnsiTheme="majorBidi" w:cstheme="majorBidi"/>
        </w:rPr>
        <w:t xml:space="preserve">We </w:t>
      </w:r>
      <w:r w:rsidRPr="002945C4">
        <w:rPr>
          <w:rFonts w:asciiTheme="majorBidi" w:hAnsiTheme="majorBidi" w:cstheme="majorBidi"/>
          <w:b/>
          <w:bCs/>
        </w:rPr>
        <w:t>dropped the schema column</w:t>
      </w:r>
      <w:r w:rsidRPr="002945C4">
        <w:rPr>
          <w:rFonts w:asciiTheme="majorBidi" w:hAnsiTheme="majorBidi" w:cstheme="majorBidi"/>
        </w:rPr>
        <w:t>, as our initial experiments focus on text-to-query translation without requiring schema awareness.</w:t>
      </w:r>
    </w:p>
    <w:p w14:paraId="1C3A7FC7" w14:textId="5CDEA34C" w:rsidR="00697E40" w:rsidRPr="002945C4" w:rsidRDefault="00697E40" w:rsidP="009F1824">
      <w:pPr>
        <w:pStyle w:val="ListParagraph"/>
        <w:numPr>
          <w:ilvl w:val="0"/>
          <w:numId w:val="8"/>
        </w:numPr>
        <w:spacing w:line="360" w:lineRule="auto"/>
        <w:jc w:val="both"/>
        <w:rPr>
          <w:rFonts w:asciiTheme="majorBidi" w:hAnsiTheme="majorBidi" w:cstheme="majorBidi"/>
        </w:rPr>
      </w:pPr>
      <w:r w:rsidRPr="002945C4">
        <w:rPr>
          <w:rFonts w:asciiTheme="majorBidi" w:hAnsiTheme="majorBidi" w:cstheme="majorBidi"/>
        </w:rPr>
        <w:t xml:space="preserve">The resulting dataset included only </w:t>
      </w:r>
      <w:r w:rsidR="006F3EE8" w:rsidRPr="002945C4">
        <w:rPr>
          <w:rFonts w:asciiTheme="majorBidi" w:hAnsiTheme="majorBidi" w:cstheme="majorBidi"/>
        </w:rPr>
        <w:t>425000</w:t>
      </w:r>
      <w:r w:rsidRPr="002945C4">
        <w:rPr>
          <w:rFonts w:asciiTheme="majorBidi" w:hAnsiTheme="majorBidi" w:cstheme="majorBidi"/>
        </w:rPr>
        <w:t xml:space="preserve"> </w:t>
      </w:r>
      <w:r w:rsidRPr="002945C4">
        <w:rPr>
          <w:rFonts w:asciiTheme="majorBidi" w:hAnsiTheme="majorBidi" w:cstheme="majorBidi"/>
          <w:b/>
          <w:bCs/>
        </w:rPr>
        <w:t>pairs of natural language questions and their corresponding SQL queries</w:t>
      </w:r>
      <w:r w:rsidRPr="002945C4">
        <w:rPr>
          <w:rFonts w:asciiTheme="majorBidi" w:hAnsiTheme="majorBidi" w:cstheme="majorBidi"/>
        </w:rPr>
        <w:t>, allowing the model to learn precise mappings between the two modalities.</w:t>
      </w:r>
    </w:p>
    <w:p w14:paraId="122DC700" w14:textId="77777777" w:rsidR="00697E40" w:rsidRPr="002945C4" w:rsidRDefault="00697E40" w:rsidP="009F1824">
      <w:pPr>
        <w:pStyle w:val="ListParagraph"/>
        <w:spacing w:line="360" w:lineRule="auto"/>
        <w:jc w:val="both"/>
        <w:rPr>
          <w:rFonts w:asciiTheme="majorBidi" w:hAnsiTheme="majorBidi" w:cstheme="majorBidi"/>
        </w:rPr>
      </w:pPr>
    </w:p>
    <w:p w14:paraId="0B44C8D7" w14:textId="77777777" w:rsidR="00697E40" w:rsidRPr="002945C4" w:rsidRDefault="00697E40" w:rsidP="009F1824">
      <w:pPr>
        <w:spacing w:line="360" w:lineRule="auto"/>
        <w:ind w:firstLine="360"/>
        <w:jc w:val="both"/>
        <w:rPr>
          <w:rFonts w:asciiTheme="majorBidi" w:hAnsiTheme="majorBidi" w:cstheme="majorBidi"/>
          <w:sz w:val="24"/>
          <w:szCs w:val="24"/>
        </w:rPr>
      </w:pPr>
      <w:r w:rsidRPr="002945C4">
        <w:rPr>
          <w:rFonts w:asciiTheme="majorBidi" w:hAnsiTheme="majorBidi" w:cstheme="majorBidi"/>
          <w:sz w:val="24"/>
          <w:szCs w:val="24"/>
        </w:rPr>
        <w:t xml:space="preserve">After preprocessing, the dataset was split into </w:t>
      </w:r>
      <w:r w:rsidRPr="002945C4">
        <w:rPr>
          <w:rFonts w:asciiTheme="majorBidi" w:hAnsiTheme="majorBidi" w:cstheme="majorBidi"/>
          <w:b/>
          <w:bCs/>
          <w:sz w:val="24"/>
          <w:szCs w:val="24"/>
        </w:rPr>
        <w:t>90% for training</w:t>
      </w:r>
      <w:r w:rsidRPr="002945C4">
        <w:rPr>
          <w:rFonts w:asciiTheme="majorBidi" w:hAnsiTheme="majorBidi" w:cstheme="majorBidi"/>
          <w:sz w:val="24"/>
          <w:szCs w:val="24"/>
        </w:rPr>
        <w:t xml:space="preserve"> and </w:t>
      </w:r>
      <w:r w:rsidRPr="002945C4">
        <w:rPr>
          <w:rFonts w:asciiTheme="majorBidi" w:hAnsiTheme="majorBidi" w:cstheme="majorBidi"/>
          <w:b/>
          <w:bCs/>
          <w:sz w:val="24"/>
          <w:szCs w:val="24"/>
        </w:rPr>
        <w:t>10% for validation</w:t>
      </w:r>
      <w:r w:rsidRPr="002945C4">
        <w:rPr>
          <w:rFonts w:asciiTheme="majorBidi" w:hAnsiTheme="majorBidi" w:cstheme="majorBidi"/>
          <w:sz w:val="24"/>
          <w:szCs w:val="24"/>
        </w:rPr>
        <w:t>, ensuring a robust evaluation pipeline while maximizing training data availability. This split enables us to monitor overfitting and track generalization performance throughout the training process.</w:t>
      </w:r>
    </w:p>
    <w:p w14:paraId="5FE1D52F" w14:textId="77777777" w:rsidR="00697E40" w:rsidRPr="002945C4" w:rsidRDefault="00697E40" w:rsidP="009F1824">
      <w:pPr>
        <w:spacing w:line="360" w:lineRule="auto"/>
        <w:jc w:val="both"/>
        <w:rPr>
          <w:rFonts w:asciiTheme="majorBidi" w:hAnsiTheme="majorBidi" w:cstheme="majorBidi"/>
          <w:sz w:val="24"/>
          <w:szCs w:val="24"/>
        </w:rPr>
      </w:pPr>
    </w:p>
    <w:p w14:paraId="68D9A7E2" w14:textId="77777777" w:rsidR="00697E40" w:rsidRPr="002945C4" w:rsidRDefault="00697E40" w:rsidP="009F1824">
      <w:pPr>
        <w:spacing w:line="360" w:lineRule="auto"/>
        <w:ind w:firstLine="360"/>
        <w:jc w:val="both"/>
        <w:rPr>
          <w:rFonts w:asciiTheme="majorBidi" w:hAnsiTheme="majorBidi" w:cstheme="majorBidi"/>
          <w:sz w:val="24"/>
          <w:szCs w:val="24"/>
        </w:rPr>
      </w:pPr>
      <w:r w:rsidRPr="002945C4">
        <w:rPr>
          <w:rFonts w:asciiTheme="majorBidi" w:hAnsiTheme="majorBidi" w:cstheme="majorBidi"/>
          <w:sz w:val="24"/>
          <w:szCs w:val="24"/>
        </w:rPr>
        <w:t xml:space="preserve">For tokenization, we used the </w:t>
      </w:r>
      <w:r w:rsidRPr="002945C4">
        <w:rPr>
          <w:rFonts w:asciiTheme="majorBidi" w:hAnsiTheme="majorBidi" w:cstheme="majorBidi"/>
          <w:b/>
          <w:bCs/>
          <w:sz w:val="24"/>
          <w:szCs w:val="24"/>
        </w:rPr>
        <w:t>t5-small tokenizer</w:t>
      </w:r>
      <w:r w:rsidRPr="002945C4">
        <w:rPr>
          <w:rFonts w:asciiTheme="majorBidi" w:hAnsiTheme="majorBidi" w:cstheme="majorBidi"/>
          <w:sz w:val="24"/>
          <w:szCs w:val="24"/>
        </w:rPr>
        <w:t xml:space="preserve"> from </w:t>
      </w:r>
      <w:proofErr w:type="spellStart"/>
      <w:r w:rsidRPr="002945C4">
        <w:rPr>
          <w:rFonts w:asciiTheme="majorBidi" w:hAnsiTheme="majorBidi" w:cstheme="majorBidi"/>
          <w:sz w:val="24"/>
          <w:szCs w:val="24"/>
        </w:rPr>
        <w:t>HuggingFace's</w:t>
      </w:r>
      <w:proofErr w:type="spellEnd"/>
      <w:r w:rsidRPr="002945C4">
        <w:rPr>
          <w:rFonts w:asciiTheme="majorBidi" w:hAnsiTheme="majorBidi" w:cstheme="majorBidi"/>
          <w:sz w:val="24"/>
          <w:szCs w:val="24"/>
        </w:rPr>
        <w:t xml:space="preserve"> Transformers library. This tokenizer was selected for its ability to effectively handle both natural language and structured SQL syntax through </w:t>
      </w:r>
      <w:proofErr w:type="spellStart"/>
      <w:r w:rsidRPr="002945C4">
        <w:rPr>
          <w:rFonts w:asciiTheme="majorBidi" w:hAnsiTheme="majorBidi" w:cstheme="majorBidi"/>
          <w:sz w:val="24"/>
          <w:szCs w:val="24"/>
        </w:rPr>
        <w:t>subword</w:t>
      </w:r>
      <w:proofErr w:type="spellEnd"/>
      <w:r w:rsidRPr="002945C4">
        <w:rPr>
          <w:rFonts w:asciiTheme="majorBidi" w:hAnsiTheme="majorBidi" w:cstheme="majorBidi"/>
          <w:sz w:val="24"/>
          <w:szCs w:val="24"/>
        </w:rPr>
        <w:t xml:space="preserve"> tokenization. It preserves the integrity of SQL keywords while maintaining the flexibility needed to process diverse user inputs, which is essential for achieving accurate query generation.</w:t>
      </w:r>
    </w:p>
    <w:p w14:paraId="3292C700" w14:textId="77777777" w:rsidR="00BB707C" w:rsidRPr="002945C4" w:rsidRDefault="00BB707C" w:rsidP="009F1824">
      <w:pPr>
        <w:spacing w:line="360" w:lineRule="auto"/>
        <w:jc w:val="both"/>
        <w:rPr>
          <w:rFonts w:asciiTheme="majorBidi" w:hAnsiTheme="majorBidi" w:cstheme="majorBidi"/>
          <w:sz w:val="24"/>
          <w:szCs w:val="24"/>
        </w:rPr>
      </w:pPr>
    </w:p>
    <w:p w14:paraId="600DF42A" w14:textId="77777777" w:rsidR="00153667" w:rsidRPr="002401A6" w:rsidRDefault="00153667" w:rsidP="009F1824">
      <w:pPr>
        <w:spacing w:line="360" w:lineRule="auto"/>
        <w:jc w:val="both"/>
        <w:rPr>
          <w:rFonts w:asciiTheme="majorBidi" w:hAnsiTheme="majorBidi" w:cstheme="majorBidi"/>
          <w:sz w:val="28"/>
          <w:szCs w:val="28"/>
        </w:rPr>
      </w:pPr>
    </w:p>
    <w:p w14:paraId="49F54B14" w14:textId="586304FF" w:rsidR="00153667" w:rsidRPr="002401A6" w:rsidRDefault="004849DF" w:rsidP="009F1824">
      <w:pPr>
        <w:spacing w:line="360" w:lineRule="auto"/>
        <w:jc w:val="both"/>
        <w:rPr>
          <w:rFonts w:asciiTheme="majorBidi" w:hAnsiTheme="majorBidi" w:cstheme="majorBidi"/>
          <w:sz w:val="28"/>
          <w:szCs w:val="28"/>
        </w:rPr>
      </w:pPr>
      <w:r w:rsidRPr="002401A6">
        <w:rPr>
          <w:rFonts w:asciiTheme="majorBidi" w:hAnsiTheme="majorBidi" w:cstheme="majorBidi"/>
          <w:noProof/>
          <w:sz w:val="28"/>
          <w:szCs w:val="28"/>
        </w:rPr>
        <w:drawing>
          <wp:inline distT="0" distB="0" distL="0" distR="0" wp14:anchorId="69C37CAE" wp14:editId="257D717D">
            <wp:extent cx="5943600" cy="2904490"/>
            <wp:effectExtent l="0" t="0" r="0" b="3810"/>
            <wp:docPr id="1311037229" name="Picture 5" descr="A graph of a number of key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37229" name="Picture 5" descr="A graph of a number of keyword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14:paraId="6B32FC21" w14:textId="77777777" w:rsidR="00153667" w:rsidRPr="002401A6" w:rsidRDefault="00153667" w:rsidP="009F1824">
      <w:pPr>
        <w:spacing w:line="360" w:lineRule="auto"/>
        <w:jc w:val="both"/>
        <w:rPr>
          <w:rFonts w:asciiTheme="majorBidi" w:hAnsiTheme="majorBidi" w:cstheme="majorBidi"/>
          <w:sz w:val="28"/>
          <w:szCs w:val="28"/>
        </w:rPr>
      </w:pPr>
    </w:p>
    <w:p w14:paraId="361C07BB" w14:textId="139F66DE" w:rsidR="00E00C32" w:rsidRPr="002F2176" w:rsidRDefault="00E00C32" w:rsidP="009F1824">
      <w:pPr>
        <w:spacing w:line="360" w:lineRule="auto"/>
        <w:jc w:val="both"/>
        <w:rPr>
          <w:rFonts w:asciiTheme="majorBidi" w:hAnsiTheme="majorBidi" w:cstheme="majorBidi"/>
          <w:sz w:val="24"/>
          <w:szCs w:val="24"/>
        </w:rPr>
      </w:pPr>
      <w:r w:rsidRPr="002F2176">
        <w:rPr>
          <w:rFonts w:asciiTheme="majorBidi" w:hAnsiTheme="majorBidi" w:cstheme="majorBidi"/>
          <w:sz w:val="24"/>
          <w:szCs w:val="24"/>
        </w:rPr>
        <w:t xml:space="preserve">The bar chart titled </w:t>
      </w:r>
      <w:r w:rsidRPr="002F2176">
        <w:rPr>
          <w:rFonts w:asciiTheme="majorBidi" w:hAnsiTheme="majorBidi" w:cstheme="majorBidi"/>
          <w:b/>
          <w:bCs/>
          <w:sz w:val="24"/>
          <w:szCs w:val="24"/>
        </w:rPr>
        <w:t>"Frequency of SQL Keywords"</w:t>
      </w:r>
      <w:r w:rsidRPr="002F2176">
        <w:rPr>
          <w:rFonts w:asciiTheme="majorBidi" w:hAnsiTheme="majorBidi" w:cstheme="majorBidi"/>
          <w:sz w:val="24"/>
          <w:szCs w:val="24"/>
        </w:rPr>
        <w:t xml:space="preserve"> reveals a striking imbalance in the distribution of SQL keywords within the dataset. The keywords </w:t>
      </w:r>
      <w:r w:rsidRPr="002F2176">
        <w:rPr>
          <w:rFonts w:asciiTheme="majorBidi" w:hAnsiTheme="majorBidi" w:cstheme="majorBidi"/>
          <w:b/>
          <w:bCs/>
          <w:sz w:val="24"/>
          <w:szCs w:val="24"/>
        </w:rPr>
        <w:t>FROM</w:t>
      </w:r>
      <w:r w:rsidRPr="002F2176">
        <w:rPr>
          <w:rFonts w:asciiTheme="majorBidi" w:hAnsiTheme="majorBidi" w:cstheme="majorBidi"/>
          <w:sz w:val="24"/>
          <w:szCs w:val="24"/>
        </w:rPr>
        <w:t xml:space="preserve">, </w:t>
      </w:r>
      <w:r w:rsidRPr="002F2176">
        <w:rPr>
          <w:rFonts w:asciiTheme="majorBidi" w:hAnsiTheme="majorBidi" w:cstheme="majorBidi"/>
          <w:b/>
          <w:bCs/>
          <w:sz w:val="24"/>
          <w:szCs w:val="24"/>
        </w:rPr>
        <w:t>SELECT</w:t>
      </w:r>
      <w:r w:rsidRPr="002F2176">
        <w:rPr>
          <w:rFonts w:asciiTheme="majorBidi" w:hAnsiTheme="majorBidi" w:cstheme="majorBidi"/>
          <w:sz w:val="24"/>
          <w:szCs w:val="24"/>
        </w:rPr>
        <w:t xml:space="preserve">, and </w:t>
      </w:r>
      <w:r w:rsidRPr="002F2176">
        <w:rPr>
          <w:rFonts w:asciiTheme="majorBidi" w:hAnsiTheme="majorBidi" w:cstheme="majorBidi"/>
          <w:b/>
          <w:bCs/>
          <w:sz w:val="24"/>
          <w:szCs w:val="24"/>
        </w:rPr>
        <w:t>WHERE</w:t>
      </w:r>
      <w:r w:rsidRPr="002F2176">
        <w:rPr>
          <w:rFonts w:asciiTheme="majorBidi" w:hAnsiTheme="majorBidi" w:cstheme="majorBidi"/>
          <w:sz w:val="24"/>
          <w:szCs w:val="24"/>
        </w:rPr>
        <w:t xml:space="preserve"> dominate the dataset with exceptionally high frequencies</w:t>
      </w:r>
      <w:r w:rsidR="00836B65" w:rsidRPr="002F2176">
        <w:rPr>
          <w:rFonts w:asciiTheme="majorBidi" w:hAnsiTheme="majorBidi" w:cstheme="majorBidi"/>
          <w:sz w:val="24"/>
          <w:szCs w:val="24"/>
        </w:rPr>
        <w:t xml:space="preserve">, </w:t>
      </w:r>
      <w:r w:rsidRPr="002F2176">
        <w:rPr>
          <w:rFonts w:asciiTheme="majorBidi" w:hAnsiTheme="majorBidi" w:cstheme="majorBidi"/>
          <w:sz w:val="24"/>
          <w:szCs w:val="24"/>
        </w:rPr>
        <w:t xml:space="preserve">each appearing well over 400,000 times. In contrast, more advanced SQL operations such as </w:t>
      </w:r>
      <w:r w:rsidRPr="002F2176">
        <w:rPr>
          <w:rFonts w:asciiTheme="majorBidi" w:hAnsiTheme="majorBidi" w:cstheme="majorBidi"/>
          <w:b/>
          <w:bCs/>
          <w:sz w:val="24"/>
          <w:szCs w:val="24"/>
        </w:rPr>
        <w:t>JOIN</w:t>
      </w:r>
      <w:r w:rsidRPr="002F2176">
        <w:rPr>
          <w:rFonts w:asciiTheme="majorBidi" w:hAnsiTheme="majorBidi" w:cstheme="majorBidi"/>
          <w:sz w:val="24"/>
          <w:szCs w:val="24"/>
        </w:rPr>
        <w:t xml:space="preserve">, </w:t>
      </w:r>
      <w:r w:rsidRPr="002F2176">
        <w:rPr>
          <w:rFonts w:asciiTheme="majorBidi" w:hAnsiTheme="majorBidi" w:cstheme="majorBidi"/>
          <w:b/>
          <w:bCs/>
          <w:sz w:val="24"/>
          <w:szCs w:val="24"/>
        </w:rPr>
        <w:t>GROUP BY</w:t>
      </w:r>
      <w:r w:rsidRPr="002F2176">
        <w:rPr>
          <w:rFonts w:asciiTheme="majorBidi" w:hAnsiTheme="majorBidi" w:cstheme="majorBidi"/>
          <w:sz w:val="24"/>
          <w:szCs w:val="24"/>
        </w:rPr>
        <w:t xml:space="preserve">, </w:t>
      </w:r>
      <w:r w:rsidRPr="002F2176">
        <w:rPr>
          <w:rFonts w:asciiTheme="majorBidi" w:hAnsiTheme="majorBidi" w:cstheme="majorBidi"/>
          <w:b/>
          <w:bCs/>
          <w:sz w:val="24"/>
          <w:szCs w:val="24"/>
        </w:rPr>
        <w:t>ORDER BY</w:t>
      </w:r>
      <w:r w:rsidRPr="002F2176">
        <w:rPr>
          <w:rFonts w:asciiTheme="majorBidi" w:hAnsiTheme="majorBidi" w:cstheme="majorBidi"/>
          <w:sz w:val="24"/>
          <w:szCs w:val="24"/>
        </w:rPr>
        <w:t xml:space="preserve">, </w:t>
      </w:r>
      <w:r w:rsidRPr="002F2176">
        <w:rPr>
          <w:rFonts w:asciiTheme="majorBidi" w:hAnsiTheme="majorBidi" w:cstheme="majorBidi"/>
          <w:b/>
          <w:bCs/>
          <w:sz w:val="24"/>
          <w:szCs w:val="24"/>
        </w:rPr>
        <w:t>AVG</w:t>
      </w:r>
      <w:r w:rsidRPr="002F2176">
        <w:rPr>
          <w:rFonts w:asciiTheme="majorBidi" w:hAnsiTheme="majorBidi" w:cstheme="majorBidi"/>
          <w:sz w:val="24"/>
          <w:szCs w:val="24"/>
        </w:rPr>
        <w:t xml:space="preserve">, </w:t>
      </w:r>
      <w:r w:rsidRPr="002F2176">
        <w:rPr>
          <w:rFonts w:asciiTheme="majorBidi" w:hAnsiTheme="majorBidi" w:cstheme="majorBidi"/>
          <w:b/>
          <w:bCs/>
          <w:sz w:val="24"/>
          <w:szCs w:val="24"/>
        </w:rPr>
        <w:t>SUM</w:t>
      </w:r>
      <w:r w:rsidRPr="002F2176">
        <w:rPr>
          <w:rFonts w:asciiTheme="majorBidi" w:hAnsiTheme="majorBidi" w:cstheme="majorBidi"/>
          <w:sz w:val="24"/>
          <w:szCs w:val="24"/>
        </w:rPr>
        <w:t xml:space="preserve">, and </w:t>
      </w:r>
      <w:r w:rsidRPr="002F2176">
        <w:rPr>
          <w:rFonts w:asciiTheme="majorBidi" w:hAnsiTheme="majorBidi" w:cstheme="majorBidi"/>
          <w:b/>
          <w:bCs/>
          <w:sz w:val="24"/>
          <w:szCs w:val="24"/>
        </w:rPr>
        <w:t>INSERT</w:t>
      </w:r>
      <w:r w:rsidRPr="002F2176">
        <w:rPr>
          <w:rFonts w:asciiTheme="majorBidi" w:hAnsiTheme="majorBidi" w:cstheme="majorBidi"/>
          <w:sz w:val="24"/>
          <w:szCs w:val="24"/>
        </w:rPr>
        <w:t xml:space="preserve"> occur significantly less frequently, while keywords like </w:t>
      </w:r>
      <w:r w:rsidRPr="002F2176">
        <w:rPr>
          <w:rFonts w:asciiTheme="majorBidi" w:hAnsiTheme="majorBidi" w:cstheme="majorBidi"/>
          <w:b/>
          <w:bCs/>
          <w:sz w:val="24"/>
          <w:szCs w:val="24"/>
        </w:rPr>
        <w:t>DELETE</w:t>
      </w:r>
      <w:r w:rsidRPr="002F2176">
        <w:rPr>
          <w:rFonts w:asciiTheme="majorBidi" w:hAnsiTheme="majorBidi" w:cstheme="majorBidi"/>
          <w:sz w:val="24"/>
          <w:szCs w:val="24"/>
        </w:rPr>
        <w:t xml:space="preserve"> and </w:t>
      </w:r>
      <w:r w:rsidRPr="002F2176">
        <w:rPr>
          <w:rFonts w:asciiTheme="majorBidi" w:hAnsiTheme="majorBidi" w:cstheme="majorBidi"/>
          <w:b/>
          <w:bCs/>
          <w:sz w:val="24"/>
          <w:szCs w:val="24"/>
        </w:rPr>
        <w:t>UPDATE</w:t>
      </w:r>
      <w:r w:rsidRPr="002F2176">
        <w:rPr>
          <w:rFonts w:asciiTheme="majorBidi" w:hAnsiTheme="majorBidi" w:cstheme="majorBidi"/>
          <w:sz w:val="24"/>
          <w:szCs w:val="24"/>
        </w:rPr>
        <w:t xml:space="preserve"> are nearly negligible.</w:t>
      </w:r>
    </w:p>
    <w:p w14:paraId="6C615E2F" w14:textId="77777777" w:rsidR="00E00C32" w:rsidRPr="002F2176" w:rsidRDefault="00E00C32" w:rsidP="009F1824">
      <w:pPr>
        <w:spacing w:line="360" w:lineRule="auto"/>
        <w:jc w:val="both"/>
        <w:rPr>
          <w:rFonts w:asciiTheme="majorBidi" w:hAnsiTheme="majorBidi" w:cstheme="majorBidi"/>
          <w:sz w:val="24"/>
          <w:szCs w:val="24"/>
        </w:rPr>
      </w:pPr>
      <w:r w:rsidRPr="002F2176">
        <w:rPr>
          <w:rFonts w:asciiTheme="majorBidi" w:hAnsiTheme="majorBidi" w:cstheme="majorBidi"/>
          <w:sz w:val="24"/>
          <w:szCs w:val="24"/>
        </w:rPr>
        <w:t xml:space="preserve">This skew in keyword frequency indicates that the dataset is heavily focused on </w:t>
      </w:r>
      <w:r w:rsidRPr="002F2176">
        <w:rPr>
          <w:rFonts w:asciiTheme="majorBidi" w:hAnsiTheme="majorBidi" w:cstheme="majorBidi"/>
          <w:b/>
          <w:bCs/>
          <w:sz w:val="24"/>
          <w:szCs w:val="24"/>
        </w:rPr>
        <w:t>simple, single-table queries</w:t>
      </w:r>
      <w:r w:rsidRPr="002F2176">
        <w:rPr>
          <w:rFonts w:asciiTheme="majorBidi" w:hAnsiTheme="majorBidi" w:cstheme="majorBidi"/>
          <w:sz w:val="24"/>
          <w:szCs w:val="24"/>
        </w:rPr>
        <w:t xml:space="preserve">, which rely primarily on selecting and filtering data. While this simplifies initial model training and helps achieve high accuracy on straightforward questions, it introduces a serious limitation: the model may </w:t>
      </w:r>
      <w:r w:rsidRPr="002F2176">
        <w:rPr>
          <w:rFonts w:asciiTheme="majorBidi" w:hAnsiTheme="majorBidi" w:cstheme="majorBidi"/>
          <w:b/>
          <w:bCs/>
          <w:sz w:val="24"/>
          <w:szCs w:val="24"/>
        </w:rPr>
        <w:t>underperform on complex, multi-table queries</w:t>
      </w:r>
      <w:r w:rsidRPr="002F2176">
        <w:rPr>
          <w:rFonts w:asciiTheme="majorBidi" w:hAnsiTheme="majorBidi" w:cstheme="majorBidi"/>
          <w:sz w:val="24"/>
          <w:szCs w:val="24"/>
        </w:rPr>
        <w:t xml:space="preserve"> that require less common SQL constructs. Consequently, the model might struggle to learn the semantic structure and syntactic patterns necessary for generating advanced SQL queries, such as those involving aggregations, nested subqueries, joins, or data modifications. For robust real-world deployment, it's essential to diversify the training data by including a richer mix of SQL operations that mirror practical, multi-faceted database use cases.</w:t>
      </w:r>
    </w:p>
    <w:p w14:paraId="5ED024F6" w14:textId="77777777" w:rsidR="00BB707C" w:rsidRPr="002F2176" w:rsidRDefault="00BB707C" w:rsidP="009F1824">
      <w:pPr>
        <w:spacing w:line="360" w:lineRule="auto"/>
        <w:jc w:val="both"/>
        <w:rPr>
          <w:rFonts w:asciiTheme="majorBidi" w:hAnsiTheme="majorBidi" w:cstheme="majorBidi"/>
          <w:sz w:val="24"/>
          <w:szCs w:val="24"/>
        </w:rPr>
      </w:pPr>
    </w:p>
    <w:p w14:paraId="554E4290" w14:textId="77777777" w:rsidR="00697E40" w:rsidRPr="002F2176" w:rsidRDefault="00697E40" w:rsidP="009F1824">
      <w:pPr>
        <w:spacing w:line="360" w:lineRule="auto"/>
        <w:jc w:val="both"/>
        <w:rPr>
          <w:rFonts w:asciiTheme="majorBidi" w:hAnsiTheme="majorBidi" w:cstheme="majorBidi"/>
          <w:sz w:val="24"/>
          <w:szCs w:val="24"/>
        </w:rPr>
      </w:pPr>
    </w:p>
    <w:p w14:paraId="15FA234E" w14:textId="4F346702" w:rsidR="19D73140" w:rsidRPr="00B43772" w:rsidRDefault="00697E40" w:rsidP="009F1824">
      <w:pPr>
        <w:spacing w:line="360" w:lineRule="auto"/>
        <w:jc w:val="both"/>
        <w:rPr>
          <w:rFonts w:asciiTheme="majorBidi" w:hAnsiTheme="majorBidi" w:cstheme="majorBidi"/>
          <w:sz w:val="24"/>
          <w:szCs w:val="24"/>
        </w:rPr>
      </w:pPr>
      <w:r w:rsidRPr="002F2176">
        <w:rPr>
          <w:rFonts w:asciiTheme="majorBidi" w:hAnsiTheme="majorBidi" w:cstheme="majorBidi"/>
          <w:sz w:val="24"/>
          <w:szCs w:val="24"/>
        </w:rPr>
        <w:lastRenderedPageBreak/>
        <w:t>This carefully prepared dataset serves as the foundation of our model's learning, equipping it with the contextual patterns necessary to translate everyday language into valid SQL commands.</w:t>
      </w:r>
    </w:p>
    <w:p w14:paraId="341759C3" w14:textId="4CB1042A" w:rsidR="003F2A48" w:rsidRPr="003F18FD" w:rsidRDefault="00697E40" w:rsidP="009F1824">
      <w:pPr>
        <w:pStyle w:val="Heading1"/>
        <w:spacing w:line="360" w:lineRule="auto"/>
        <w:jc w:val="both"/>
        <w:rPr>
          <w:rFonts w:asciiTheme="majorBidi" w:hAnsiTheme="majorBidi"/>
          <w:sz w:val="32"/>
          <w:szCs w:val="32"/>
        </w:rPr>
      </w:pPr>
      <w:bookmarkStart w:id="4" w:name="_Toc196169133"/>
      <w:r w:rsidRPr="003F18FD">
        <w:rPr>
          <w:rFonts w:asciiTheme="majorBidi" w:hAnsiTheme="majorBidi"/>
          <w:sz w:val="32"/>
          <w:szCs w:val="32"/>
        </w:rPr>
        <w:t>3.0 Architecture</w:t>
      </w:r>
      <w:bookmarkEnd w:id="4"/>
    </w:p>
    <w:p w14:paraId="609A5B94" w14:textId="77777777" w:rsidR="006824FB" w:rsidRPr="002401A6" w:rsidRDefault="006824FB" w:rsidP="009F1824">
      <w:pPr>
        <w:spacing w:line="360" w:lineRule="auto"/>
        <w:jc w:val="both"/>
        <w:rPr>
          <w:rFonts w:asciiTheme="majorBidi" w:hAnsiTheme="majorBidi" w:cstheme="majorBidi"/>
        </w:rPr>
      </w:pPr>
    </w:p>
    <w:p w14:paraId="6FFBB7CB" w14:textId="77777777" w:rsidR="00697E40" w:rsidRPr="00B43772" w:rsidRDefault="005C3BD7" w:rsidP="009F1824">
      <w:pPr>
        <w:spacing w:line="360" w:lineRule="auto"/>
        <w:jc w:val="both"/>
        <w:rPr>
          <w:rFonts w:asciiTheme="majorBidi" w:hAnsiTheme="majorBidi" w:cstheme="majorBidi"/>
          <w:sz w:val="24"/>
          <w:szCs w:val="24"/>
        </w:rPr>
      </w:pPr>
      <w:r w:rsidRPr="002401A6">
        <w:rPr>
          <w:rFonts w:asciiTheme="majorBidi" w:hAnsiTheme="majorBidi" w:cstheme="majorBidi"/>
        </w:rPr>
        <w:tab/>
      </w:r>
      <w:r w:rsidR="00697E40" w:rsidRPr="00B43772">
        <w:rPr>
          <w:rFonts w:asciiTheme="majorBidi" w:hAnsiTheme="majorBidi" w:cstheme="majorBidi"/>
          <w:sz w:val="24"/>
          <w:szCs w:val="24"/>
        </w:rPr>
        <w:t xml:space="preserve">At the heart of our Text-to-SQL system lies a custom-built </w:t>
      </w:r>
      <w:r w:rsidR="00697E40" w:rsidRPr="00B43772">
        <w:rPr>
          <w:rFonts w:asciiTheme="majorBidi" w:hAnsiTheme="majorBidi" w:cstheme="majorBidi"/>
          <w:b/>
          <w:bCs/>
          <w:sz w:val="24"/>
          <w:szCs w:val="24"/>
        </w:rPr>
        <w:t>Sequence-to-Sequence (Seq2Seq)</w:t>
      </w:r>
      <w:r w:rsidR="00697E40" w:rsidRPr="00B43772">
        <w:rPr>
          <w:rFonts w:asciiTheme="majorBidi" w:hAnsiTheme="majorBidi" w:cstheme="majorBidi"/>
          <w:sz w:val="24"/>
          <w:szCs w:val="24"/>
        </w:rPr>
        <w:t xml:space="preserve"> neural architecture augmented with an </w:t>
      </w:r>
      <w:r w:rsidR="00697E40" w:rsidRPr="00B43772">
        <w:rPr>
          <w:rFonts w:asciiTheme="majorBidi" w:hAnsiTheme="majorBidi" w:cstheme="majorBidi"/>
          <w:b/>
          <w:bCs/>
          <w:sz w:val="24"/>
          <w:szCs w:val="24"/>
        </w:rPr>
        <w:t>attention mechanism</w:t>
      </w:r>
      <w:r w:rsidR="00697E40" w:rsidRPr="00B43772">
        <w:rPr>
          <w:rFonts w:asciiTheme="majorBidi" w:hAnsiTheme="majorBidi" w:cstheme="majorBidi"/>
          <w:sz w:val="24"/>
          <w:szCs w:val="24"/>
        </w:rPr>
        <w:t>. This architecture is designed to learn the complex mapping between natural language and structured SQL commands, even when faced with varying lengths, syntax structures, and semantic nuances.</w:t>
      </w:r>
    </w:p>
    <w:p w14:paraId="1EB2DE35" w14:textId="77777777" w:rsidR="006824FB" w:rsidRPr="00B43772" w:rsidRDefault="00697E40" w:rsidP="009F1824">
      <w:pPr>
        <w:spacing w:line="360" w:lineRule="auto"/>
        <w:jc w:val="both"/>
        <w:rPr>
          <w:rFonts w:asciiTheme="majorBidi" w:hAnsiTheme="majorBidi" w:cstheme="majorBidi"/>
          <w:sz w:val="24"/>
          <w:szCs w:val="24"/>
        </w:rPr>
      </w:pPr>
      <w:r w:rsidRPr="00B43772">
        <w:rPr>
          <w:rFonts w:asciiTheme="majorBidi" w:hAnsiTheme="majorBidi" w:cstheme="majorBidi"/>
          <w:sz w:val="24"/>
          <w:szCs w:val="24"/>
        </w:rPr>
        <w:t>The model is composed of four main components, each playing a pivotal role in the translation process:</w:t>
      </w:r>
    </w:p>
    <w:p w14:paraId="4D9B8AFE" w14:textId="77777777" w:rsidR="006824FB" w:rsidRPr="00B43772" w:rsidRDefault="006824FB" w:rsidP="009F1824">
      <w:pPr>
        <w:spacing w:line="360" w:lineRule="auto"/>
        <w:jc w:val="both"/>
        <w:rPr>
          <w:rFonts w:asciiTheme="majorBidi" w:hAnsiTheme="majorBidi" w:cstheme="majorBidi"/>
          <w:sz w:val="24"/>
          <w:szCs w:val="24"/>
        </w:rPr>
      </w:pPr>
    </w:p>
    <w:p w14:paraId="4B04927B" w14:textId="77777777" w:rsidR="006824FB" w:rsidRPr="00B43772" w:rsidRDefault="00697E40" w:rsidP="009F1824">
      <w:pPr>
        <w:spacing w:line="360" w:lineRule="auto"/>
        <w:jc w:val="both"/>
        <w:rPr>
          <w:rFonts w:asciiTheme="majorBidi" w:hAnsiTheme="majorBidi" w:cstheme="majorBidi"/>
          <w:b/>
          <w:bCs/>
          <w:color w:val="0D0D0D" w:themeColor="text1" w:themeTint="F2"/>
          <w:sz w:val="24"/>
          <w:szCs w:val="24"/>
        </w:rPr>
      </w:pPr>
      <w:r w:rsidRPr="00B43772">
        <w:rPr>
          <w:rFonts w:ascii="Apple Color Emoji" w:hAnsi="Apple Color Emoji" w:cs="Apple Color Emoji"/>
          <w:b/>
          <w:bCs/>
          <w:color w:val="0D0D0D" w:themeColor="text1" w:themeTint="F2"/>
          <w:sz w:val="24"/>
          <w:szCs w:val="24"/>
        </w:rPr>
        <w:t>🔹</w:t>
      </w:r>
      <w:r w:rsidRPr="00B43772">
        <w:rPr>
          <w:rFonts w:asciiTheme="majorBidi" w:hAnsiTheme="majorBidi" w:cstheme="majorBidi"/>
          <w:b/>
          <w:bCs/>
          <w:color w:val="0D0D0D" w:themeColor="text1" w:themeTint="F2"/>
          <w:sz w:val="24"/>
          <w:szCs w:val="24"/>
        </w:rPr>
        <w:t xml:space="preserve"> Encoder</w:t>
      </w:r>
    </w:p>
    <w:p w14:paraId="6771983A" w14:textId="7CC274B7" w:rsidR="00697E40" w:rsidRPr="00B43772" w:rsidRDefault="00697E40" w:rsidP="009F1824">
      <w:pPr>
        <w:spacing w:line="360" w:lineRule="auto"/>
        <w:jc w:val="both"/>
        <w:rPr>
          <w:rFonts w:asciiTheme="majorBidi" w:hAnsiTheme="majorBidi" w:cstheme="majorBidi"/>
          <w:sz w:val="24"/>
          <w:szCs w:val="24"/>
        </w:rPr>
      </w:pPr>
      <w:r w:rsidRPr="00B43772">
        <w:rPr>
          <w:rFonts w:asciiTheme="majorBidi" w:hAnsiTheme="majorBidi" w:cstheme="majorBidi"/>
          <w:color w:val="0D0D0D" w:themeColor="text1" w:themeTint="F2"/>
          <w:sz w:val="24"/>
          <w:szCs w:val="24"/>
        </w:rPr>
        <w:t xml:space="preserve">The encoder is a </w:t>
      </w:r>
      <w:r w:rsidRPr="00B43772">
        <w:rPr>
          <w:rFonts w:asciiTheme="majorBidi" w:hAnsiTheme="majorBidi" w:cstheme="majorBidi"/>
          <w:b/>
          <w:bCs/>
          <w:color w:val="0D0D0D" w:themeColor="text1" w:themeTint="F2"/>
          <w:sz w:val="24"/>
          <w:szCs w:val="24"/>
        </w:rPr>
        <w:t>bidirectional Gated Recurrent Unit (GRU)</w:t>
      </w:r>
      <w:r w:rsidRPr="00B43772">
        <w:rPr>
          <w:rFonts w:asciiTheme="majorBidi" w:hAnsiTheme="majorBidi" w:cstheme="majorBidi"/>
          <w:color w:val="0D0D0D" w:themeColor="text1" w:themeTint="F2"/>
          <w:sz w:val="24"/>
          <w:szCs w:val="24"/>
        </w:rPr>
        <w:t xml:space="preserve"> network that processes the input question token by token. It begins by embedding each token using learned embeddings, which capture rich semantic information about each word or </w:t>
      </w:r>
      <w:proofErr w:type="spellStart"/>
      <w:r w:rsidRPr="00B43772">
        <w:rPr>
          <w:rFonts w:asciiTheme="majorBidi" w:hAnsiTheme="majorBidi" w:cstheme="majorBidi"/>
          <w:color w:val="0D0D0D" w:themeColor="text1" w:themeTint="F2"/>
          <w:sz w:val="24"/>
          <w:szCs w:val="24"/>
        </w:rPr>
        <w:t>subword</w:t>
      </w:r>
      <w:proofErr w:type="spellEnd"/>
      <w:r w:rsidRPr="00B43772">
        <w:rPr>
          <w:rFonts w:asciiTheme="majorBidi" w:hAnsiTheme="majorBidi" w:cstheme="majorBidi"/>
          <w:color w:val="0D0D0D" w:themeColor="text1" w:themeTint="F2"/>
          <w:sz w:val="24"/>
          <w:szCs w:val="24"/>
        </w:rPr>
        <w:t>. The bidirectional design allows the encoder to consider both past and future context, ensuring that the model fully understands the meaning and intent behind each word in the input sequence. The output of the encoder is then passed through a linear transformation to align it with the decoder's expected input dimensions.</w:t>
      </w:r>
    </w:p>
    <w:p w14:paraId="19686C11" w14:textId="77777777" w:rsidR="00697E40" w:rsidRPr="00B43772" w:rsidRDefault="00697E40" w:rsidP="009F1824">
      <w:pPr>
        <w:spacing w:line="360" w:lineRule="auto"/>
        <w:jc w:val="both"/>
        <w:rPr>
          <w:rFonts w:asciiTheme="majorBidi" w:hAnsiTheme="majorBidi" w:cstheme="majorBidi"/>
          <w:sz w:val="24"/>
          <w:szCs w:val="24"/>
        </w:rPr>
      </w:pPr>
    </w:p>
    <w:p w14:paraId="6E726F22" w14:textId="77777777" w:rsidR="006824FB" w:rsidRPr="006824FB" w:rsidRDefault="006824FB" w:rsidP="009F1824">
      <w:pPr>
        <w:spacing w:line="360" w:lineRule="auto"/>
        <w:jc w:val="both"/>
        <w:rPr>
          <w:rFonts w:asciiTheme="majorBidi" w:hAnsiTheme="majorBidi" w:cstheme="majorBidi"/>
          <w:sz w:val="24"/>
          <w:szCs w:val="24"/>
        </w:rPr>
      </w:pPr>
    </w:p>
    <w:p w14:paraId="371E6243" w14:textId="77777777" w:rsidR="006824FB" w:rsidRPr="006824FB" w:rsidRDefault="006824FB" w:rsidP="009F1824">
      <w:pPr>
        <w:spacing w:line="360" w:lineRule="auto"/>
        <w:jc w:val="both"/>
        <w:rPr>
          <w:rFonts w:asciiTheme="majorBidi" w:hAnsiTheme="majorBidi" w:cstheme="majorBidi"/>
          <w:b/>
          <w:bCs/>
          <w:sz w:val="24"/>
          <w:szCs w:val="24"/>
        </w:rPr>
      </w:pPr>
      <w:r w:rsidRPr="006824FB">
        <w:rPr>
          <w:rFonts w:ascii="Apple Color Emoji" w:hAnsi="Apple Color Emoji" w:cs="Apple Color Emoji"/>
          <w:b/>
          <w:bCs/>
          <w:sz w:val="24"/>
          <w:szCs w:val="24"/>
        </w:rPr>
        <w:t>🔹</w:t>
      </w:r>
      <w:r w:rsidRPr="006824FB">
        <w:rPr>
          <w:rFonts w:asciiTheme="majorBidi" w:hAnsiTheme="majorBidi" w:cstheme="majorBidi"/>
          <w:b/>
          <w:bCs/>
          <w:sz w:val="24"/>
          <w:szCs w:val="24"/>
        </w:rPr>
        <w:t xml:space="preserve"> Attention Mechanism</w:t>
      </w:r>
    </w:p>
    <w:p w14:paraId="23AC885F" w14:textId="77777777" w:rsidR="006824FB" w:rsidRPr="006824FB" w:rsidRDefault="006824FB" w:rsidP="009F1824">
      <w:pPr>
        <w:spacing w:line="360" w:lineRule="auto"/>
        <w:jc w:val="both"/>
        <w:rPr>
          <w:rFonts w:asciiTheme="majorBidi" w:hAnsiTheme="majorBidi" w:cstheme="majorBidi"/>
          <w:sz w:val="24"/>
          <w:szCs w:val="24"/>
        </w:rPr>
      </w:pPr>
      <w:r w:rsidRPr="006824FB">
        <w:rPr>
          <w:rFonts w:asciiTheme="majorBidi" w:hAnsiTheme="majorBidi" w:cstheme="majorBidi"/>
          <w:sz w:val="24"/>
          <w:szCs w:val="24"/>
        </w:rPr>
        <w:t xml:space="preserve">The attention module serves as a bridge between the encoder and decoder, significantly enhancing the model’s performance. Rather than encoding the entire input into a single fixed-size vector (which can lead to information loss), attention allows the decoder to </w:t>
      </w:r>
      <w:r w:rsidRPr="006824FB">
        <w:rPr>
          <w:rFonts w:asciiTheme="majorBidi" w:hAnsiTheme="majorBidi" w:cstheme="majorBidi"/>
          <w:b/>
          <w:bCs/>
          <w:sz w:val="24"/>
          <w:szCs w:val="24"/>
        </w:rPr>
        <w:t>dynamically focus</w:t>
      </w:r>
      <w:r w:rsidRPr="006824FB">
        <w:rPr>
          <w:rFonts w:asciiTheme="majorBidi" w:hAnsiTheme="majorBidi" w:cstheme="majorBidi"/>
          <w:sz w:val="24"/>
          <w:szCs w:val="24"/>
        </w:rPr>
        <w:t xml:space="preserve"> on different parts of the input sequence at each decoding step. This is especially useful in SQL generation, where specific keywords in the input need to map precisely to table names, conditions, or operations. The module computes attention scores through a feedforward network and uses them to generate context vectors—weighted summaries of the encoder outputs—tailored to each decoding step.</w:t>
      </w:r>
    </w:p>
    <w:p w14:paraId="2CF86ACC" w14:textId="77777777" w:rsidR="006824FB" w:rsidRPr="006824FB" w:rsidRDefault="006824FB" w:rsidP="009F1824">
      <w:pPr>
        <w:spacing w:line="360" w:lineRule="auto"/>
        <w:jc w:val="both"/>
        <w:rPr>
          <w:rFonts w:asciiTheme="majorBidi" w:hAnsiTheme="majorBidi" w:cstheme="majorBidi"/>
          <w:sz w:val="24"/>
          <w:szCs w:val="24"/>
        </w:rPr>
      </w:pPr>
    </w:p>
    <w:p w14:paraId="5125D61F" w14:textId="77777777" w:rsidR="006824FB" w:rsidRPr="006824FB" w:rsidRDefault="006824FB" w:rsidP="009F1824">
      <w:pPr>
        <w:spacing w:line="360" w:lineRule="auto"/>
        <w:jc w:val="both"/>
        <w:rPr>
          <w:rFonts w:asciiTheme="majorBidi" w:hAnsiTheme="majorBidi" w:cstheme="majorBidi"/>
          <w:b/>
          <w:bCs/>
          <w:sz w:val="24"/>
          <w:szCs w:val="24"/>
        </w:rPr>
      </w:pPr>
      <w:r w:rsidRPr="006824FB">
        <w:rPr>
          <w:rFonts w:ascii="Apple Color Emoji" w:hAnsi="Apple Color Emoji" w:cs="Apple Color Emoji"/>
          <w:b/>
          <w:bCs/>
          <w:sz w:val="24"/>
          <w:szCs w:val="24"/>
        </w:rPr>
        <w:lastRenderedPageBreak/>
        <w:t>🔹</w:t>
      </w:r>
      <w:r w:rsidRPr="006824FB">
        <w:rPr>
          <w:rFonts w:asciiTheme="majorBidi" w:hAnsiTheme="majorBidi" w:cstheme="majorBidi"/>
          <w:b/>
          <w:bCs/>
          <w:sz w:val="24"/>
          <w:szCs w:val="24"/>
        </w:rPr>
        <w:t xml:space="preserve"> Decoder</w:t>
      </w:r>
    </w:p>
    <w:p w14:paraId="33943E13" w14:textId="77777777" w:rsidR="006824FB" w:rsidRPr="006824FB" w:rsidRDefault="006824FB" w:rsidP="009F1824">
      <w:pPr>
        <w:spacing w:line="360" w:lineRule="auto"/>
        <w:jc w:val="both"/>
        <w:rPr>
          <w:rFonts w:asciiTheme="majorBidi" w:hAnsiTheme="majorBidi" w:cstheme="majorBidi"/>
          <w:sz w:val="24"/>
          <w:szCs w:val="24"/>
        </w:rPr>
      </w:pPr>
      <w:r w:rsidRPr="006824FB">
        <w:rPr>
          <w:rFonts w:asciiTheme="majorBidi" w:hAnsiTheme="majorBidi" w:cstheme="majorBidi"/>
          <w:sz w:val="24"/>
          <w:szCs w:val="24"/>
        </w:rPr>
        <w:t xml:space="preserve">The decoder is a </w:t>
      </w:r>
      <w:r w:rsidRPr="006824FB">
        <w:rPr>
          <w:rFonts w:asciiTheme="majorBidi" w:hAnsiTheme="majorBidi" w:cstheme="majorBidi"/>
          <w:b/>
          <w:bCs/>
          <w:sz w:val="24"/>
          <w:szCs w:val="24"/>
        </w:rPr>
        <w:t>unidirectional GRU</w:t>
      </w:r>
      <w:r w:rsidRPr="006824FB">
        <w:rPr>
          <w:rFonts w:asciiTheme="majorBidi" w:hAnsiTheme="majorBidi" w:cstheme="majorBidi"/>
          <w:sz w:val="24"/>
          <w:szCs w:val="24"/>
        </w:rPr>
        <w:t xml:space="preserve"> that generates the SQL query token-by-token. At each time step, it takes three inputs: the embedding of the previously generated token, the current hidden state, and the context vector from the attention mechanism. By combining these elements, the decoder constructs a rich representation of the current state and predicts the next token in the SQL sequence. This design enables it to generate complex SQL queries with proper structure and logical flow.</w:t>
      </w:r>
    </w:p>
    <w:p w14:paraId="591E3E6F" w14:textId="77777777" w:rsidR="006824FB" w:rsidRPr="006824FB" w:rsidRDefault="006824FB" w:rsidP="009F1824">
      <w:pPr>
        <w:spacing w:line="360" w:lineRule="auto"/>
        <w:jc w:val="both"/>
        <w:rPr>
          <w:rFonts w:asciiTheme="majorBidi" w:hAnsiTheme="majorBidi" w:cstheme="majorBidi"/>
          <w:sz w:val="24"/>
          <w:szCs w:val="24"/>
        </w:rPr>
      </w:pPr>
    </w:p>
    <w:p w14:paraId="784E18DD" w14:textId="77777777" w:rsidR="006824FB" w:rsidRPr="006824FB" w:rsidRDefault="006824FB" w:rsidP="009F1824">
      <w:pPr>
        <w:spacing w:line="360" w:lineRule="auto"/>
        <w:jc w:val="both"/>
        <w:rPr>
          <w:rFonts w:asciiTheme="majorBidi" w:hAnsiTheme="majorBidi" w:cstheme="majorBidi"/>
          <w:b/>
          <w:bCs/>
          <w:sz w:val="24"/>
          <w:szCs w:val="24"/>
        </w:rPr>
      </w:pPr>
      <w:r w:rsidRPr="006824FB">
        <w:rPr>
          <w:rFonts w:ascii="Apple Color Emoji" w:hAnsi="Apple Color Emoji" w:cs="Apple Color Emoji"/>
          <w:b/>
          <w:bCs/>
          <w:sz w:val="24"/>
          <w:szCs w:val="24"/>
        </w:rPr>
        <w:t>🔹</w:t>
      </w:r>
      <w:r w:rsidRPr="006824FB">
        <w:rPr>
          <w:rFonts w:asciiTheme="majorBidi" w:hAnsiTheme="majorBidi" w:cstheme="majorBidi"/>
          <w:b/>
          <w:bCs/>
          <w:sz w:val="24"/>
          <w:szCs w:val="24"/>
        </w:rPr>
        <w:t xml:space="preserve"> Seq2Seq Wrapper</w:t>
      </w:r>
    </w:p>
    <w:p w14:paraId="671CCFBE" w14:textId="77777777" w:rsidR="006824FB" w:rsidRPr="006824FB" w:rsidRDefault="006824FB" w:rsidP="009F1824">
      <w:pPr>
        <w:spacing w:line="360" w:lineRule="auto"/>
        <w:jc w:val="both"/>
        <w:rPr>
          <w:rFonts w:asciiTheme="majorBidi" w:hAnsiTheme="majorBidi" w:cstheme="majorBidi"/>
          <w:sz w:val="24"/>
          <w:szCs w:val="24"/>
        </w:rPr>
      </w:pPr>
      <w:r w:rsidRPr="006824FB">
        <w:rPr>
          <w:rFonts w:asciiTheme="majorBidi" w:hAnsiTheme="majorBidi" w:cstheme="majorBidi"/>
          <w:sz w:val="24"/>
          <w:szCs w:val="24"/>
        </w:rPr>
        <w:t xml:space="preserve">This wrapper module seamlessly integrates the encoder, attention mechanism, and decoder into a single cohesive framework. It manages the entire data flow—from encoding the input, calculating attention, to decoding the output. During training, it supports </w:t>
      </w:r>
      <w:r w:rsidRPr="006824FB">
        <w:rPr>
          <w:rFonts w:asciiTheme="majorBidi" w:hAnsiTheme="majorBidi" w:cstheme="majorBidi"/>
          <w:b/>
          <w:bCs/>
          <w:sz w:val="24"/>
          <w:szCs w:val="24"/>
        </w:rPr>
        <w:t>teacher forcing</w:t>
      </w:r>
      <w:r w:rsidRPr="006824FB">
        <w:rPr>
          <w:rFonts w:asciiTheme="majorBidi" w:hAnsiTheme="majorBidi" w:cstheme="majorBidi"/>
          <w:sz w:val="24"/>
          <w:szCs w:val="24"/>
        </w:rPr>
        <w:t xml:space="preserve">, a technique where the model is fed the correct previous token to guide learning. During inference (evaluation or deployment), it uses </w:t>
      </w:r>
      <w:r w:rsidRPr="006824FB">
        <w:rPr>
          <w:rFonts w:asciiTheme="majorBidi" w:hAnsiTheme="majorBidi" w:cstheme="majorBidi"/>
          <w:b/>
          <w:bCs/>
          <w:sz w:val="24"/>
          <w:szCs w:val="24"/>
        </w:rPr>
        <w:t>greedy decoding</w:t>
      </w:r>
      <w:r w:rsidRPr="006824FB">
        <w:rPr>
          <w:rFonts w:asciiTheme="majorBidi" w:hAnsiTheme="majorBidi" w:cstheme="majorBidi"/>
          <w:sz w:val="24"/>
          <w:szCs w:val="24"/>
        </w:rPr>
        <w:t xml:space="preserve"> to generate the final SQL query based on the model's predictions.</w:t>
      </w:r>
    </w:p>
    <w:p w14:paraId="575A96CC" w14:textId="77777777" w:rsidR="006824FB" w:rsidRPr="006824FB" w:rsidRDefault="006824FB" w:rsidP="009F1824">
      <w:pPr>
        <w:spacing w:line="360" w:lineRule="auto"/>
        <w:jc w:val="both"/>
        <w:rPr>
          <w:rFonts w:asciiTheme="majorBidi" w:hAnsiTheme="majorBidi" w:cstheme="majorBidi"/>
          <w:sz w:val="24"/>
          <w:szCs w:val="24"/>
        </w:rPr>
      </w:pPr>
    </w:p>
    <w:p w14:paraId="4957E3BB" w14:textId="77777777" w:rsidR="006824FB" w:rsidRPr="006824FB" w:rsidRDefault="006824FB" w:rsidP="009F1824">
      <w:pPr>
        <w:spacing w:line="360" w:lineRule="auto"/>
        <w:jc w:val="both"/>
        <w:rPr>
          <w:rFonts w:asciiTheme="majorBidi" w:hAnsiTheme="majorBidi" w:cstheme="majorBidi"/>
          <w:sz w:val="24"/>
          <w:szCs w:val="24"/>
        </w:rPr>
      </w:pPr>
      <w:r w:rsidRPr="006824FB">
        <w:rPr>
          <w:rFonts w:asciiTheme="majorBidi" w:hAnsiTheme="majorBidi" w:cstheme="majorBidi"/>
          <w:sz w:val="24"/>
          <w:szCs w:val="24"/>
        </w:rPr>
        <w:t>This architecture strikes a balance between simplicity and expressiveness, making it capable of handling a wide variety of natural language inputs and translating them into precise SQL statements. Its modular design also allows for easy upgrades, such as incorporating schema-awareness or switching to transformer-based components in future iterations.</w:t>
      </w:r>
    </w:p>
    <w:p w14:paraId="1F78BDE8" w14:textId="77777777" w:rsidR="005614F3" w:rsidRPr="00B43772" w:rsidRDefault="005614F3" w:rsidP="009F1824">
      <w:pPr>
        <w:spacing w:line="360" w:lineRule="auto"/>
        <w:jc w:val="both"/>
        <w:rPr>
          <w:rFonts w:asciiTheme="majorBidi" w:hAnsiTheme="majorBidi" w:cstheme="majorBidi"/>
          <w:sz w:val="24"/>
          <w:szCs w:val="24"/>
        </w:rPr>
      </w:pPr>
    </w:p>
    <w:p w14:paraId="65A6004C" w14:textId="552D722F" w:rsidR="5A2A6D7F" w:rsidRPr="003F18FD" w:rsidRDefault="0018265D" w:rsidP="009F1824">
      <w:pPr>
        <w:pStyle w:val="Heading1"/>
        <w:spacing w:line="360" w:lineRule="auto"/>
        <w:jc w:val="both"/>
        <w:rPr>
          <w:rFonts w:asciiTheme="majorBidi" w:hAnsiTheme="majorBidi"/>
          <w:sz w:val="32"/>
          <w:szCs w:val="32"/>
        </w:rPr>
      </w:pPr>
      <w:bookmarkStart w:id="5" w:name="_Toc196169134"/>
      <w:r w:rsidRPr="003F18FD">
        <w:rPr>
          <w:rFonts w:asciiTheme="majorBidi" w:hAnsiTheme="majorBidi"/>
          <w:sz w:val="32"/>
          <w:szCs w:val="32"/>
        </w:rPr>
        <w:t>4</w:t>
      </w:r>
      <w:r w:rsidR="00697E40" w:rsidRPr="003F18FD">
        <w:rPr>
          <w:rFonts w:asciiTheme="majorBidi" w:hAnsiTheme="majorBidi"/>
          <w:sz w:val="32"/>
          <w:szCs w:val="32"/>
        </w:rPr>
        <w:t>.0</w:t>
      </w:r>
      <w:r w:rsidRPr="003F18FD">
        <w:rPr>
          <w:rFonts w:asciiTheme="majorBidi" w:hAnsiTheme="majorBidi"/>
          <w:sz w:val="32"/>
          <w:szCs w:val="32"/>
        </w:rPr>
        <w:t xml:space="preserve"> </w:t>
      </w:r>
      <w:r w:rsidR="00697E40" w:rsidRPr="003F18FD">
        <w:rPr>
          <w:rFonts w:asciiTheme="majorBidi" w:hAnsiTheme="majorBidi"/>
          <w:sz w:val="32"/>
          <w:szCs w:val="32"/>
        </w:rPr>
        <w:t>Training and Parameters</w:t>
      </w:r>
      <w:bookmarkEnd w:id="5"/>
    </w:p>
    <w:p w14:paraId="09C144C9" w14:textId="77777777" w:rsidR="00697E40" w:rsidRPr="00465B2E" w:rsidRDefault="00697E40" w:rsidP="009F1824">
      <w:pPr>
        <w:spacing w:line="360" w:lineRule="auto"/>
        <w:jc w:val="both"/>
        <w:rPr>
          <w:rFonts w:asciiTheme="majorBidi" w:hAnsiTheme="majorBidi" w:cstheme="majorBidi"/>
          <w:sz w:val="24"/>
          <w:szCs w:val="24"/>
        </w:rPr>
      </w:pPr>
      <w:r w:rsidRPr="00465B2E">
        <w:rPr>
          <w:rFonts w:asciiTheme="majorBidi" w:hAnsiTheme="majorBidi" w:cstheme="majorBidi"/>
          <w:sz w:val="24"/>
          <w:szCs w:val="24"/>
        </w:rPr>
        <w:t>The training process was carefully designed to ensure both performance and reproducibility. We used a teacher-forced sequence-to-sequence training loop, supported by attention mechanisms, to optimize the model's ability to translate natural language into SQL. The model was trained over 8 epochs using the Adam optimizer and a cross-entropy loss function, while gradient clipping helped mitigate exploding gradients during backpropagation. To make training robust and repeatable, all relevant random number generators were seeded, and progress was regularly logged with validation checkpoints.</w:t>
      </w:r>
    </w:p>
    <w:p w14:paraId="567888E4" w14:textId="77777777" w:rsidR="00697E40" w:rsidRDefault="00697E40" w:rsidP="009F1824">
      <w:pPr>
        <w:spacing w:line="360" w:lineRule="auto"/>
        <w:jc w:val="both"/>
        <w:rPr>
          <w:rFonts w:asciiTheme="majorBidi" w:hAnsiTheme="majorBidi" w:cstheme="majorBidi"/>
          <w:sz w:val="24"/>
          <w:szCs w:val="24"/>
        </w:rPr>
      </w:pPr>
      <w:r w:rsidRPr="00465B2E">
        <w:rPr>
          <w:rFonts w:asciiTheme="majorBidi" w:hAnsiTheme="majorBidi" w:cstheme="majorBidi"/>
          <w:sz w:val="24"/>
          <w:szCs w:val="24"/>
        </w:rPr>
        <w:lastRenderedPageBreak/>
        <w:t>Key training configurations included:</w:t>
      </w:r>
    </w:p>
    <w:p w14:paraId="7099B794" w14:textId="77777777" w:rsidR="00465B2E" w:rsidRPr="00465B2E" w:rsidRDefault="00465B2E" w:rsidP="009F1824">
      <w:pPr>
        <w:spacing w:line="360" w:lineRule="auto"/>
        <w:jc w:val="both"/>
        <w:rPr>
          <w:rFonts w:asciiTheme="majorBidi" w:hAnsiTheme="majorBidi" w:cstheme="majorBidi"/>
          <w:sz w:val="24"/>
          <w:szCs w:val="24"/>
        </w:rPr>
      </w:pPr>
    </w:p>
    <w:p w14:paraId="692883AB" w14:textId="77777777" w:rsidR="00697E40" w:rsidRPr="00465B2E"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Embedding Dimension:</w:t>
      </w:r>
      <w:r w:rsidRPr="00465B2E">
        <w:rPr>
          <w:rFonts w:asciiTheme="majorBidi" w:hAnsiTheme="majorBidi" w:cstheme="majorBidi"/>
        </w:rPr>
        <w:t xml:space="preserve"> 256 – transforms tokens into dense vectors capturing semantic relationships.</w:t>
      </w:r>
    </w:p>
    <w:p w14:paraId="52502617" w14:textId="77777777" w:rsidR="00697E40" w:rsidRPr="00465B2E"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Hidden Dimension:</w:t>
      </w:r>
      <w:r w:rsidRPr="00465B2E">
        <w:rPr>
          <w:rFonts w:asciiTheme="majorBidi" w:hAnsiTheme="majorBidi" w:cstheme="majorBidi"/>
        </w:rPr>
        <w:t xml:space="preserve"> 512 – used in the encoder and decoder GRU layers for deep sequence modeling.</w:t>
      </w:r>
    </w:p>
    <w:p w14:paraId="67D21A91" w14:textId="77777777" w:rsidR="00697E40" w:rsidRPr="00465B2E"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Max Sequence Length:</w:t>
      </w:r>
      <w:r w:rsidRPr="00465B2E">
        <w:rPr>
          <w:rFonts w:asciiTheme="majorBidi" w:hAnsiTheme="majorBidi" w:cstheme="majorBidi"/>
        </w:rPr>
        <w:t xml:space="preserve"> 128 – ensures consistent input and output dimensions by truncating or padding sequences.</w:t>
      </w:r>
    </w:p>
    <w:p w14:paraId="02522132" w14:textId="77777777" w:rsidR="00697E40" w:rsidRPr="00465B2E"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Batch Size:</w:t>
      </w:r>
      <w:r w:rsidRPr="00465B2E">
        <w:rPr>
          <w:rFonts w:asciiTheme="majorBidi" w:hAnsiTheme="majorBidi" w:cstheme="majorBidi"/>
        </w:rPr>
        <w:t xml:space="preserve"> 64 – balances memory efficiency and training stability.</w:t>
      </w:r>
    </w:p>
    <w:p w14:paraId="23D01996" w14:textId="77777777" w:rsidR="00697E40" w:rsidRPr="00465B2E"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Epochs:</w:t>
      </w:r>
      <w:r w:rsidRPr="00465B2E">
        <w:rPr>
          <w:rFonts w:asciiTheme="majorBidi" w:hAnsiTheme="majorBidi" w:cstheme="majorBidi"/>
        </w:rPr>
        <w:t xml:space="preserve"> 8 – chosen based on convergence observations.</w:t>
      </w:r>
    </w:p>
    <w:p w14:paraId="01725F99" w14:textId="77777777" w:rsidR="00697E40" w:rsidRPr="00465B2E"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Learning Rate:</w:t>
      </w:r>
      <w:r w:rsidRPr="00465B2E">
        <w:rPr>
          <w:rFonts w:asciiTheme="majorBidi" w:hAnsiTheme="majorBidi" w:cstheme="majorBidi"/>
        </w:rPr>
        <w:t xml:space="preserve"> 3e-4 – a moderate rate ensuring steady learning without overshooting.</w:t>
      </w:r>
    </w:p>
    <w:p w14:paraId="1BCA1B5E" w14:textId="77777777" w:rsidR="00697E40" w:rsidRPr="00465B2E"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Teacher Forcing Ratio:</w:t>
      </w:r>
      <w:r w:rsidRPr="00465B2E">
        <w:rPr>
          <w:rFonts w:asciiTheme="majorBidi" w:hAnsiTheme="majorBidi" w:cstheme="majorBidi"/>
        </w:rPr>
        <w:t xml:space="preserve"> 0.5 – helps stabilize training by mixing ground truth and model predictions during decoding.</w:t>
      </w:r>
    </w:p>
    <w:p w14:paraId="3388B420" w14:textId="77777777" w:rsidR="00697E40" w:rsidRPr="00465B2E"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Gradient Clipping:</w:t>
      </w:r>
      <w:r w:rsidRPr="00465B2E">
        <w:rPr>
          <w:rFonts w:asciiTheme="majorBidi" w:hAnsiTheme="majorBidi" w:cstheme="majorBidi"/>
        </w:rPr>
        <w:t xml:space="preserve"> 1.0 – prevents exploding gradients by capping the norm of gradients.</w:t>
      </w:r>
    </w:p>
    <w:p w14:paraId="1E72FFD7" w14:textId="77777777" w:rsidR="00697E40" w:rsidRPr="00465B2E"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Optimizer:</w:t>
      </w:r>
      <w:r w:rsidRPr="00465B2E">
        <w:rPr>
          <w:rFonts w:asciiTheme="majorBidi" w:hAnsiTheme="majorBidi" w:cstheme="majorBidi"/>
        </w:rPr>
        <w:t xml:space="preserve"> Adam – known for adaptive learning rates and effective convergence.</w:t>
      </w:r>
    </w:p>
    <w:p w14:paraId="3CCD8C85" w14:textId="77777777" w:rsidR="00697E40" w:rsidRDefault="00697E40" w:rsidP="009F1824">
      <w:pPr>
        <w:pStyle w:val="ListParagraph"/>
        <w:numPr>
          <w:ilvl w:val="0"/>
          <w:numId w:val="12"/>
        </w:numPr>
        <w:spacing w:line="360" w:lineRule="auto"/>
        <w:jc w:val="both"/>
        <w:rPr>
          <w:rFonts w:asciiTheme="majorBidi" w:hAnsiTheme="majorBidi" w:cstheme="majorBidi"/>
        </w:rPr>
      </w:pPr>
      <w:r w:rsidRPr="00465B2E">
        <w:rPr>
          <w:rFonts w:asciiTheme="majorBidi" w:hAnsiTheme="majorBidi" w:cstheme="majorBidi"/>
          <w:b/>
          <w:bCs/>
        </w:rPr>
        <w:t>Loss Function:</w:t>
      </w:r>
      <w:r w:rsidRPr="00465B2E">
        <w:rPr>
          <w:rFonts w:asciiTheme="majorBidi" w:hAnsiTheme="majorBidi" w:cstheme="majorBidi"/>
        </w:rPr>
        <w:t xml:space="preserve"> </w:t>
      </w:r>
      <w:proofErr w:type="spellStart"/>
      <w:r w:rsidRPr="00465B2E">
        <w:rPr>
          <w:rFonts w:asciiTheme="majorBidi" w:hAnsiTheme="majorBidi" w:cstheme="majorBidi"/>
        </w:rPr>
        <w:t>CrossEntropyLoss</w:t>
      </w:r>
      <w:proofErr w:type="spellEnd"/>
      <w:r w:rsidRPr="00465B2E">
        <w:rPr>
          <w:rFonts w:asciiTheme="majorBidi" w:hAnsiTheme="majorBidi" w:cstheme="majorBidi"/>
        </w:rPr>
        <w:t xml:space="preserve"> – used while ignoring padding tokens to avoid penalizing the model for padded outputs.</w:t>
      </w:r>
    </w:p>
    <w:p w14:paraId="1D3C834E" w14:textId="77777777" w:rsidR="00465B2E" w:rsidRPr="00465B2E" w:rsidRDefault="00465B2E" w:rsidP="009F1824">
      <w:pPr>
        <w:spacing w:line="360" w:lineRule="auto"/>
        <w:jc w:val="both"/>
        <w:rPr>
          <w:rFonts w:asciiTheme="majorBidi" w:hAnsiTheme="majorBidi" w:cstheme="majorBidi"/>
        </w:rPr>
      </w:pPr>
    </w:p>
    <w:p w14:paraId="3586059A" w14:textId="77777777" w:rsidR="00465B2E" w:rsidRPr="00465B2E" w:rsidRDefault="00465B2E" w:rsidP="009F1824">
      <w:pPr>
        <w:pStyle w:val="ListParagraph"/>
        <w:spacing w:line="360" w:lineRule="auto"/>
        <w:rPr>
          <w:rFonts w:asciiTheme="majorBidi" w:hAnsiTheme="majorBidi" w:cstheme="majorBidi"/>
        </w:rPr>
      </w:pPr>
    </w:p>
    <w:p w14:paraId="3494AF5C" w14:textId="3011281C" w:rsidR="00697E40" w:rsidRPr="00465B2E" w:rsidRDefault="00697E40" w:rsidP="009F1824">
      <w:pPr>
        <w:spacing w:line="360" w:lineRule="auto"/>
        <w:jc w:val="both"/>
        <w:rPr>
          <w:rFonts w:asciiTheme="majorBidi" w:hAnsiTheme="majorBidi" w:cstheme="majorBidi"/>
          <w:sz w:val="24"/>
          <w:szCs w:val="24"/>
        </w:rPr>
      </w:pPr>
      <w:r w:rsidRPr="00465B2E">
        <w:rPr>
          <w:rFonts w:asciiTheme="majorBidi" w:hAnsiTheme="majorBidi" w:cstheme="majorBidi"/>
          <w:sz w:val="24"/>
          <w:szCs w:val="24"/>
        </w:rPr>
        <w:t>The model was trained using a custom loop that evaluated validation performance after each epoch, saved the best-performing model based on validation loss, and tested real-time SQL generation on a set of sample questions.</w:t>
      </w:r>
    </w:p>
    <w:p w14:paraId="583F05C0" w14:textId="7A50FC85" w:rsidR="5A2A6D7F" w:rsidRPr="002401A6" w:rsidRDefault="5A2A6D7F" w:rsidP="009F1824">
      <w:pPr>
        <w:spacing w:line="360" w:lineRule="auto"/>
        <w:jc w:val="both"/>
        <w:rPr>
          <w:rFonts w:asciiTheme="majorBidi" w:hAnsiTheme="majorBidi" w:cstheme="majorBidi"/>
        </w:rPr>
      </w:pPr>
    </w:p>
    <w:p w14:paraId="69105D3A" w14:textId="3FEDE867" w:rsidR="5A2A6D7F" w:rsidRPr="002401A6" w:rsidRDefault="5A2A6D7F" w:rsidP="009F1824">
      <w:pPr>
        <w:spacing w:line="360" w:lineRule="auto"/>
        <w:jc w:val="both"/>
        <w:rPr>
          <w:rFonts w:asciiTheme="majorBidi" w:hAnsiTheme="majorBidi" w:cstheme="majorBidi"/>
        </w:rPr>
      </w:pPr>
    </w:p>
    <w:p w14:paraId="68FBC431" w14:textId="259E42C0" w:rsidR="5A2A6D7F" w:rsidRPr="002401A6" w:rsidRDefault="5A2A6D7F" w:rsidP="009F1824">
      <w:pPr>
        <w:spacing w:line="360" w:lineRule="auto"/>
        <w:jc w:val="both"/>
        <w:rPr>
          <w:rFonts w:asciiTheme="majorBidi" w:hAnsiTheme="majorBidi" w:cstheme="majorBidi"/>
        </w:rPr>
      </w:pPr>
    </w:p>
    <w:p w14:paraId="0A45E731" w14:textId="48F38664" w:rsidR="5A2A6D7F" w:rsidRDefault="5A2A6D7F" w:rsidP="009F1824">
      <w:pPr>
        <w:spacing w:line="360" w:lineRule="auto"/>
        <w:jc w:val="both"/>
        <w:rPr>
          <w:rFonts w:asciiTheme="majorBidi" w:hAnsiTheme="majorBidi" w:cstheme="majorBidi"/>
        </w:rPr>
      </w:pPr>
    </w:p>
    <w:p w14:paraId="44231896" w14:textId="2C812DC6" w:rsidR="00697E40" w:rsidRDefault="00697E40" w:rsidP="009F1824">
      <w:pPr>
        <w:pStyle w:val="Heading1"/>
        <w:spacing w:line="360" w:lineRule="auto"/>
        <w:jc w:val="both"/>
        <w:rPr>
          <w:rFonts w:asciiTheme="majorBidi" w:hAnsiTheme="majorBidi"/>
          <w:sz w:val="32"/>
          <w:szCs w:val="32"/>
        </w:rPr>
      </w:pPr>
    </w:p>
    <w:p w14:paraId="6E377CDB" w14:textId="77777777" w:rsidR="00D81DFB" w:rsidRPr="00D81DFB" w:rsidRDefault="00D81DFB" w:rsidP="00D81DFB"/>
    <w:p w14:paraId="2FBC5A3C" w14:textId="6E84C735" w:rsidR="008A01E9" w:rsidRPr="002401A6" w:rsidRDefault="008A01E9" w:rsidP="009F1824">
      <w:pPr>
        <w:pStyle w:val="Heading2"/>
        <w:spacing w:line="360" w:lineRule="auto"/>
        <w:jc w:val="both"/>
        <w:rPr>
          <w:rFonts w:asciiTheme="majorBidi" w:hAnsiTheme="majorBidi"/>
        </w:rPr>
      </w:pPr>
      <w:bookmarkStart w:id="6" w:name="_Toc196169136"/>
      <w:r w:rsidRPr="002401A6">
        <w:rPr>
          <w:rFonts w:asciiTheme="majorBidi" w:hAnsiTheme="majorBidi"/>
        </w:rPr>
        <w:lastRenderedPageBreak/>
        <w:t>5.1 Results</w:t>
      </w:r>
      <w:bookmarkEnd w:id="6"/>
    </w:p>
    <w:p w14:paraId="117309A3" w14:textId="77777777" w:rsidR="00697E40" w:rsidRPr="00465B2E" w:rsidRDefault="00697E40" w:rsidP="009F1824">
      <w:pPr>
        <w:spacing w:after="200" w:line="360" w:lineRule="auto"/>
        <w:jc w:val="both"/>
        <w:rPr>
          <w:rFonts w:asciiTheme="majorBidi" w:hAnsiTheme="majorBidi" w:cstheme="majorBidi"/>
          <w:sz w:val="24"/>
          <w:szCs w:val="24"/>
        </w:rPr>
      </w:pPr>
      <w:r w:rsidRPr="00465B2E">
        <w:rPr>
          <w:rFonts w:asciiTheme="majorBidi" w:hAnsiTheme="majorBidi" w:cstheme="majorBidi"/>
          <w:sz w:val="24"/>
          <w:szCs w:val="24"/>
        </w:rPr>
        <w:t xml:space="preserve">After training our Seq2Seq model with attention for </w:t>
      </w:r>
      <w:r w:rsidRPr="00465B2E">
        <w:rPr>
          <w:rFonts w:asciiTheme="majorBidi" w:hAnsiTheme="majorBidi" w:cstheme="majorBidi"/>
          <w:b/>
          <w:bCs/>
          <w:sz w:val="24"/>
          <w:szCs w:val="24"/>
        </w:rPr>
        <w:t>8 epochs</w:t>
      </w:r>
      <w:r w:rsidRPr="00465B2E">
        <w:rPr>
          <w:rFonts w:asciiTheme="majorBidi" w:hAnsiTheme="majorBidi" w:cstheme="majorBidi"/>
          <w:sz w:val="24"/>
          <w:szCs w:val="24"/>
        </w:rPr>
        <w:t xml:space="preserve">, we observed significant improvements in both training and validation loss, indicating that the model was learning to generalize effectively. Most importantly, the model began generating </w:t>
      </w:r>
      <w:r w:rsidRPr="00465B2E">
        <w:rPr>
          <w:rFonts w:asciiTheme="majorBidi" w:hAnsiTheme="majorBidi" w:cstheme="majorBidi"/>
          <w:b/>
          <w:bCs/>
          <w:sz w:val="24"/>
          <w:szCs w:val="24"/>
        </w:rPr>
        <w:t>syntactically and semantically correct SQL queries</w:t>
      </w:r>
      <w:r w:rsidRPr="00465B2E">
        <w:rPr>
          <w:rFonts w:asciiTheme="majorBidi" w:hAnsiTheme="majorBidi" w:cstheme="majorBidi"/>
          <w:sz w:val="24"/>
          <w:szCs w:val="24"/>
        </w:rPr>
        <w:t xml:space="preserve"> in response to diverse natural language inputs.</w:t>
      </w:r>
    </w:p>
    <w:p w14:paraId="05456F36" w14:textId="77777777" w:rsidR="00697E40" w:rsidRPr="00465B2E" w:rsidRDefault="00697E40" w:rsidP="009F1824">
      <w:pPr>
        <w:spacing w:after="200" w:line="360" w:lineRule="auto"/>
        <w:jc w:val="both"/>
        <w:rPr>
          <w:rFonts w:asciiTheme="majorBidi" w:hAnsiTheme="majorBidi" w:cstheme="majorBidi"/>
          <w:sz w:val="24"/>
          <w:szCs w:val="24"/>
        </w:rPr>
      </w:pPr>
      <w:r w:rsidRPr="00465B2E">
        <w:rPr>
          <w:rFonts w:asciiTheme="majorBidi" w:hAnsiTheme="majorBidi" w:cstheme="majorBidi"/>
          <w:sz w:val="24"/>
          <w:szCs w:val="24"/>
        </w:rPr>
        <w:t>Here are some example outputs that reflect the model’s capability:</w:t>
      </w:r>
    </w:p>
    <w:p w14:paraId="47052DF1" w14:textId="04A75015" w:rsidR="009D026D" w:rsidRPr="002401A6" w:rsidRDefault="009D026D" w:rsidP="009F1824">
      <w:pPr>
        <w:spacing w:after="200" w:line="360" w:lineRule="auto"/>
        <w:jc w:val="both"/>
        <w:rPr>
          <w:rFonts w:asciiTheme="majorBidi" w:hAnsiTheme="majorBidi" w:cstheme="majorBidi"/>
          <w:b/>
          <w:bCs/>
        </w:rPr>
      </w:pPr>
      <w:r w:rsidRPr="002401A6">
        <w:rPr>
          <w:rFonts w:asciiTheme="majorBidi" w:hAnsiTheme="majorBidi" w:cstheme="majorBidi"/>
          <w:b/>
          <w:bCs/>
          <w:noProof/>
        </w:rPr>
        <w:drawing>
          <wp:inline distT="0" distB="0" distL="0" distR="0" wp14:anchorId="3B25171B" wp14:editId="081B2AC2">
            <wp:extent cx="5435600" cy="520700"/>
            <wp:effectExtent l="0" t="0" r="0" b="0"/>
            <wp:docPr id="129719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90851" name="Picture 1297190851"/>
                    <pic:cNvPicPr/>
                  </pic:nvPicPr>
                  <pic:blipFill>
                    <a:blip r:embed="rId15">
                      <a:extLst>
                        <a:ext uri="{28A0092B-C50C-407E-A947-70E740481C1C}">
                          <a14:useLocalDpi xmlns:a14="http://schemas.microsoft.com/office/drawing/2010/main" val="0"/>
                        </a:ext>
                      </a:extLst>
                    </a:blip>
                    <a:stretch>
                      <a:fillRect/>
                    </a:stretch>
                  </pic:blipFill>
                  <pic:spPr>
                    <a:xfrm>
                      <a:off x="0" y="0"/>
                      <a:ext cx="5435600" cy="520700"/>
                    </a:xfrm>
                    <a:prstGeom prst="rect">
                      <a:avLst/>
                    </a:prstGeom>
                  </pic:spPr>
                </pic:pic>
              </a:graphicData>
            </a:graphic>
          </wp:inline>
        </w:drawing>
      </w:r>
      <w:r w:rsidRPr="002401A6">
        <w:rPr>
          <w:rFonts w:asciiTheme="majorBidi" w:hAnsiTheme="majorBidi" w:cstheme="majorBidi"/>
          <w:b/>
          <w:bCs/>
          <w:noProof/>
        </w:rPr>
        <w:drawing>
          <wp:inline distT="0" distB="0" distL="0" distR="0" wp14:anchorId="0E3A3CAD" wp14:editId="1543F8AB">
            <wp:extent cx="4127500" cy="508000"/>
            <wp:effectExtent l="0" t="0" r="0" b="0"/>
            <wp:docPr id="1244791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91520" name="Picture 1244791520"/>
                    <pic:cNvPicPr/>
                  </pic:nvPicPr>
                  <pic:blipFill>
                    <a:blip r:embed="rId16">
                      <a:extLst>
                        <a:ext uri="{28A0092B-C50C-407E-A947-70E740481C1C}">
                          <a14:useLocalDpi xmlns:a14="http://schemas.microsoft.com/office/drawing/2010/main" val="0"/>
                        </a:ext>
                      </a:extLst>
                    </a:blip>
                    <a:stretch>
                      <a:fillRect/>
                    </a:stretch>
                  </pic:blipFill>
                  <pic:spPr>
                    <a:xfrm>
                      <a:off x="0" y="0"/>
                      <a:ext cx="4127500" cy="508000"/>
                    </a:xfrm>
                    <a:prstGeom prst="rect">
                      <a:avLst/>
                    </a:prstGeom>
                  </pic:spPr>
                </pic:pic>
              </a:graphicData>
            </a:graphic>
          </wp:inline>
        </w:drawing>
      </w:r>
      <w:r w:rsidRPr="002401A6">
        <w:rPr>
          <w:rFonts w:asciiTheme="majorBidi" w:hAnsiTheme="majorBidi" w:cstheme="majorBidi"/>
          <w:b/>
          <w:bCs/>
          <w:noProof/>
        </w:rPr>
        <w:drawing>
          <wp:inline distT="0" distB="0" distL="0" distR="0" wp14:anchorId="04F59B3C" wp14:editId="6BA787B1">
            <wp:extent cx="5181600" cy="431800"/>
            <wp:effectExtent l="0" t="0" r="0" b="0"/>
            <wp:docPr id="1535645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45432" name="Picture 1535645432"/>
                    <pic:cNvPicPr/>
                  </pic:nvPicPr>
                  <pic:blipFill>
                    <a:blip r:embed="rId17">
                      <a:extLst>
                        <a:ext uri="{28A0092B-C50C-407E-A947-70E740481C1C}">
                          <a14:useLocalDpi xmlns:a14="http://schemas.microsoft.com/office/drawing/2010/main" val="0"/>
                        </a:ext>
                      </a:extLst>
                    </a:blip>
                    <a:stretch>
                      <a:fillRect/>
                    </a:stretch>
                  </pic:blipFill>
                  <pic:spPr>
                    <a:xfrm>
                      <a:off x="0" y="0"/>
                      <a:ext cx="5181600" cy="431800"/>
                    </a:xfrm>
                    <a:prstGeom prst="rect">
                      <a:avLst/>
                    </a:prstGeom>
                  </pic:spPr>
                </pic:pic>
              </a:graphicData>
            </a:graphic>
          </wp:inline>
        </w:drawing>
      </w:r>
      <w:r w:rsidRPr="002401A6">
        <w:rPr>
          <w:rFonts w:asciiTheme="majorBidi" w:hAnsiTheme="majorBidi" w:cstheme="majorBidi"/>
          <w:b/>
          <w:bCs/>
          <w:noProof/>
        </w:rPr>
        <w:drawing>
          <wp:inline distT="0" distB="0" distL="0" distR="0" wp14:anchorId="21B7F7B8" wp14:editId="150D8DC2">
            <wp:extent cx="5486400" cy="469900"/>
            <wp:effectExtent l="0" t="0" r="0" b="0"/>
            <wp:docPr id="80118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8863" name="Picture 80118863"/>
                    <pic:cNvPicPr/>
                  </pic:nvPicPr>
                  <pic:blipFill>
                    <a:blip r:embed="rId18">
                      <a:extLst>
                        <a:ext uri="{28A0092B-C50C-407E-A947-70E740481C1C}">
                          <a14:useLocalDpi xmlns:a14="http://schemas.microsoft.com/office/drawing/2010/main" val="0"/>
                        </a:ext>
                      </a:extLst>
                    </a:blip>
                    <a:stretch>
                      <a:fillRect/>
                    </a:stretch>
                  </pic:blipFill>
                  <pic:spPr>
                    <a:xfrm>
                      <a:off x="0" y="0"/>
                      <a:ext cx="5486400" cy="469900"/>
                    </a:xfrm>
                    <a:prstGeom prst="rect">
                      <a:avLst/>
                    </a:prstGeom>
                  </pic:spPr>
                </pic:pic>
              </a:graphicData>
            </a:graphic>
          </wp:inline>
        </w:drawing>
      </w:r>
    </w:p>
    <w:p w14:paraId="4A516310" w14:textId="081D48E4" w:rsidR="00697E40" w:rsidRPr="00465B2E" w:rsidRDefault="00697E40" w:rsidP="009F1824">
      <w:pPr>
        <w:spacing w:after="200" w:line="360" w:lineRule="auto"/>
        <w:jc w:val="both"/>
        <w:rPr>
          <w:rFonts w:asciiTheme="majorBidi" w:hAnsiTheme="majorBidi" w:cstheme="majorBidi"/>
          <w:sz w:val="24"/>
          <w:szCs w:val="24"/>
        </w:rPr>
      </w:pPr>
      <w:r w:rsidRPr="00465B2E">
        <w:rPr>
          <w:rFonts w:asciiTheme="majorBidi" w:hAnsiTheme="majorBidi" w:cstheme="majorBidi"/>
          <w:sz w:val="24"/>
          <w:szCs w:val="24"/>
        </w:rPr>
        <w:t>These examples demonstrate the model’s proficiency in understanding user intent, applying</w:t>
      </w:r>
      <w:r w:rsidR="00F92A93" w:rsidRPr="00465B2E">
        <w:rPr>
          <w:rFonts w:asciiTheme="majorBidi" w:hAnsiTheme="majorBidi" w:cstheme="majorBidi"/>
          <w:sz w:val="24"/>
          <w:szCs w:val="24"/>
        </w:rPr>
        <w:t xml:space="preserve"> simple</w:t>
      </w:r>
      <w:r w:rsidRPr="00465B2E">
        <w:rPr>
          <w:rFonts w:asciiTheme="majorBidi" w:hAnsiTheme="majorBidi" w:cstheme="majorBidi"/>
          <w:sz w:val="24"/>
          <w:szCs w:val="24"/>
        </w:rPr>
        <w:t xml:space="preserve"> filters, and producing correctly structured SQL queries—even for inputs with varying complexity. The attention mechanism played a vital role in aligning tokens and capturing relationships between entities, conditions, and commands within the queries.</w:t>
      </w:r>
    </w:p>
    <w:p w14:paraId="2F5246FD" w14:textId="43923C53" w:rsidR="00697E40" w:rsidRPr="002401A6" w:rsidRDefault="00697E40" w:rsidP="009F1824">
      <w:pPr>
        <w:spacing w:after="200" w:line="360" w:lineRule="auto"/>
        <w:jc w:val="both"/>
        <w:rPr>
          <w:rFonts w:asciiTheme="majorBidi" w:hAnsiTheme="majorBidi" w:cstheme="majorBidi"/>
        </w:rPr>
      </w:pPr>
    </w:p>
    <w:p w14:paraId="027A1A27" w14:textId="14AA22DA" w:rsidR="00697E40" w:rsidRDefault="008A01E9" w:rsidP="009F1824">
      <w:pPr>
        <w:pStyle w:val="Heading2"/>
        <w:spacing w:line="360" w:lineRule="auto"/>
        <w:jc w:val="both"/>
        <w:rPr>
          <w:rFonts w:asciiTheme="majorBidi" w:hAnsiTheme="majorBidi"/>
        </w:rPr>
      </w:pPr>
      <w:bookmarkStart w:id="7" w:name="_Toc196169137"/>
      <w:r w:rsidRPr="002401A6">
        <w:rPr>
          <w:rFonts w:asciiTheme="majorBidi" w:hAnsiTheme="majorBidi"/>
        </w:rPr>
        <w:t xml:space="preserve">5.2 </w:t>
      </w:r>
      <w:r w:rsidR="00697E40" w:rsidRPr="002401A6">
        <w:rPr>
          <w:rFonts w:asciiTheme="majorBidi" w:hAnsiTheme="majorBidi"/>
        </w:rPr>
        <w:t>Next Steps</w:t>
      </w:r>
      <w:bookmarkEnd w:id="7"/>
    </w:p>
    <w:p w14:paraId="48DDB706" w14:textId="77777777" w:rsidR="00D81DFB" w:rsidRPr="00D81DFB" w:rsidRDefault="00D81DFB" w:rsidP="00D81DFB"/>
    <w:p w14:paraId="2149ED29" w14:textId="77777777" w:rsidR="00697E40" w:rsidRPr="009F1824" w:rsidRDefault="00697E40" w:rsidP="009F1824">
      <w:pPr>
        <w:spacing w:after="200" w:line="360" w:lineRule="auto"/>
        <w:jc w:val="both"/>
        <w:rPr>
          <w:rFonts w:asciiTheme="majorBidi" w:hAnsiTheme="majorBidi" w:cstheme="majorBidi"/>
          <w:sz w:val="24"/>
          <w:szCs w:val="24"/>
        </w:rPr>
      </w:pPr>
      <w:r w:rsidRPr="009F1824">
        <w:rPr>
          <w:rFonts w:asciiTheme="majorBidi" w:hAnsiTheme="majorBidi" w:cstheme="majorBidi"/>
          <w:sz w:val="24"/>
          <w:szCs w:val="24"/>
        </w:rPr>
        <w:t>To enhance the system’s accuracy, versatility, and real-world usability, we have identified several important directions for future work:</w:t>
      </w:r>
    </w:p>
    <w:p w14:paraId="2C1C1112" w14:textId="77777777" w:rsidR="00697E40" w:rsidRPr="009F1824" w:rsidRDefault="00697E40" w:rsidP="009F1824">
      <w:pPr>
        <w:widowControl/>
        <w:numPr>
          <w:ilvl w:val="0"/>
          <w:numId w:val="11"/>
        </w:numPr>
        <w:spacing w:after="200" w:line="360" w:lineRule="auto"/>
        <w:rPr>
          <w:rFonts w:asciiTheme="majorBidi" w:hAnsiTheme="majorBidi" w:cstheme="majorBidi"/>
          <w:sz w:val="24"/>
          <w:szCs w:val="24"/>
        </w:rPr>
      </w:pPr>
      <w:r w:rsidRPr="009F1824">
        <w:rPr>
          <w:rFonts w:asciiTheme="majorBidi" w:hAnsiTheme="majorBidi" w:cstheme="majorBidi"/>
          <w:b/>
          <w:bCs/>
          <w:sz w:val="24"/>
          <w:szCs w:val="24"/>
        </w:rPr>
        <w:t>Schema-aware SQL Generation</w:t>
      </w:r>
      <w:r w:rsidRPr="009F1824">
        <w:rPr>
          <w:rFonts w:asciiTheme="majorBidi" w:hAnsiTheme="majorBidi" w:cstheme="majorBidi"/>
          <w:sz w:val="24"/>
          <w:szCs w:val="24"/>
        </w:rPr>
        <w:br/>
        <w:t>Integrate database schema information into the model to generate more accurate and context-aware queries. This will enable handling of multi-table operations, foreign key relations, and specific column selections.</w:t>
      </w:r>
    </w:p>
    <w:p w14:paraId="4BC79B7B" w14:textId="77777777" w:rsidR="00697E40" w:rsidRPr="009F1824" w:rsidRDefault="00697E40" w:rsidP="009F1824">
      <w:pPr>
        <w:widowControl/>
        <w:numPr>
          <w:ilvl w:val="0"/>
          <w:numId w:val="11"/>
        </w:numPr>
        <w:spacing w:after="200" w:line="360" w:lineRule="auto"/>
        <w:rPr>
          <w:rFonts w:asciiTheme="majorBidi" w:hAnsiTheme="majorBidi" w:cstheme="majorBidi"/>
          <w:sz w:val="24"/>
          <w:szCs w:val="24"/>
        </w:rPr>
      </w:pPr>
      <w:r w:rsidRPr="009F1824">
        <w:rPr>
          <w:rFonts w:asciiTheme="majorBidi" w:hAnsiTheme="majorBidi" w:cstheme="majorBidi"/>
          <w:b/>
          <w:bCs/>
          <w:sz w:val="24"/>
          <w:szCs w:val="24"/>
        </w:rPr>
        <w:lastRenderedPageBreak/>
        <w:t xml:space="preserve">Fine-tuning with Complex Datasets (Spider, </w:t>
      </w:r>
      <w:proofErr w:type="spellStart"/>
      <w:r w:rsidRPr="009F1824">
        <w:rPr>
          <w:rFonts w:asciiTheme="majorBidi" w:hAnsiTheme="majorBidi" w:cstheme="majorBidi"/>
          <w:b/>
          <w:bCs/>
          <w:sz w:val="24"/>
          <w:szCs w:val="24"/>
        </w:rPr>
        <w:t>CoSQL</w:t>
      </w:r>
      <w:proofErr w:type="spellEnd"/>
      <w:r w:rsidRPr="009F1824">
        <w:rPr>
          <w:rFonts w:asciiTheme="majorBidi" w:hAnsiTheme="majorBidi" w:cstheme="majorBidi"/>
          <w:b/>
          <w:bCs/>
          <w:sz w:val="24"/>
          <w:szCs w:val="24"/>
        </w:rPr>
        <w:t>)</w:t>
      </w:r>
      <w:r w:rsidRPr="009F1824">
        <w:rPr>
          <w:rFonts w:asciiTheme="majorBidi" w:hAnsiTheme="majorBidi" w:cstheme="majorBidi"/>
          <w:sz w:val="24"/>
          <w:szCs w:val="24"/>
        </w:rPr>
        <w:br/>
        <w:t xml:space="preserve">Extend training on advanced datasets such as Spider and </w:t>
      </w:r>
      <w:proofErr w:type="spellStart"/>
      <w:r w:rsidRPr="009F1824">
        <w:rPr>
          <w:rFonts w:asciiTheme="majorBidi" w:hAnsiTheme="majorBidi" w:cstheme="majorBidi"/>
          <w:sz w:val="24"/>
          <w:szCs w:val="24"/>
        </w:rPr>
        <w:t>CoSQL</w:t>
      </w:r>
      <w:proofErr w:type="spellEnd"/>
      <w:r w:rsidRPr="009F1824">
        <w:rPr>
          <w:rFonts w:asciiTheme="majorBidi" w:hAnsiTheme="majorBidi" w:cstheme="majorBidi"/>
          <w:sz w:val="24"/>
          <w:szCs w:val="24"/>
        </w:rPr>
        <w:t>, which include complex, nested, and multi-domain queries. This step will improve the model's performance in handling real-world scenarios and increase generalizability.</w:t>
      </w:r>
    </w:p>
    <w:p w14:paraId="79E901A8" w14:textId="593989C2" w:rsidR="00697E40" w:rsidRPr="009F1824" w:rsidRDefault="00697E40" w:rsidP="009F1824">
      <w:pPr>
        <w:widowControl/>
        <w:numPr>
          <w:ilvl w:val="0"/>
          <w:numId w:val="11"/>
        </w:numPr>
        <w:spacing w:after="200" w:line="360" w:lineRule="auto"/>
        <w:rPr>
          <w:rFonts w:asciiTheme="majorBidi" w:hAnsiTheme="majorBidi" w:cstheme="majorBidi"/>
          <w:sz w:val="24"/>
          <w:szCs w:val="24"/>
        </w:rPr>
      </w:pPr>
      <w:r w:rsidRPr="009F1824">
        <w:rPr>
          <w:rFonts w:asciiTheme="majorBidi" w:hAnsiTheme="majorBidi" w:cstheme="majorBidi"/>
          <w:b/>
          <w:bCs/>
          <w:sz w:val="24"/>
          <w:szCs w:val="24"/>
        </w:rPr>
        <w:t>Web-based Deployment</w:t>
      </w:r>
      <w:r w:rsidRPr="009F1824">
        <w:rPr>
          <w:rFonts w:asciiTheme="majorBidi" w:hAnsiTheme="majorBidi" w:cstheme="majorBidi"/>
          <w:sz w:val="24"/>
          <w:szCs w:val="24"/>
        </w:rPr>
        <w:br/>
        <w:t>Develop an intuitive web application where users can input questions and receive instant SQL query responses. This interface can be integrated with a backend database for real-time querying and visualization.</w:t>
      </w:r>
    </w:p>
    <w:p w14:paraId="7AF18822" w14:textId="384BA7A5" w:rsidR="00697E40" w:rsidRPr="002401A6" w:rsidRDefault="008A01E9" w:rsidP="009F1824">
      <w:pPr>
        <w:pStyle w:val="Heading2"/>
        <w:spacing w:line="360" w:lineRule="auto"/>
        <w:jc w:val="both"/>
        <w:rPr>
          <w:rFonts w:asciiTheme="majorBidi" w:hAnsiTheme="majorBidi"/>
        </w:rPr>
      </w:pPr>
      <w:bookmarkStart w:id="8" w:name="_Toc196169138"/>
      <w:r w:rsidRPr="002401A6">
        <w:rPr>
          <w:rFonts w:asciiTheme="majorBidi" w:hAnsiTheme="majorBidi"/>
        </w:rPr>
        <w:t xml:space="preserve">5.3 </w:t>
      </w:r>
      <w:r w:rsidR="00697E40" w:rsidRPr="002401A6">
        <w:rPr>
          <w:rFonts w:asciiTheme="majorBidi" w:hAnsiTheme="majorBidi"/>
        </w:rPr>
        <w:t>Conclusion</w:t>
      </w:r>
      <w:bookmarkEnd w:id="8"/>
    </w:p>
    <w:p w14:paraId="6630936F" w14:textId="46135AA6" w:rsidR="00F04844" w:rsidRPr="00F04844" w:rsidRDefault="00F04844" w:rsidP="009F1824">
      <w:pPr>
        <w:spacing w:line="360" w:lineRule="auto"/>
        <w:jc w:val="both"/>
        <w:rPr>
          <w:rFonts w:asciiTheme="majorBidi" w:hAnsiTheme="majorBidi" w:cstheme="majorBidi"/>
          <w:sz w:val="24"/>
          <w:szCs w:val="24"/>
          <w:lang w:val="en-AE"/>
        </w:rPr>
      </w:pPr>
      <w:r w:rsidRPr="00F04844">
        <w:rPr>
          <w:rFonts w:asciiTheme="majorBidi" w:hAnsiTheme="majorBidi" w:cstheme="majorBidi"/>
          <w:sz w:val="24"/>
          <w:szCs w:val="24"/>
          <w:lang w:val="en-AE"/>
        </w:rPr>
        <w:t xml:space="preserve">In this project, we developed a text-to-SQL system using a Seq2Seq architecture with attention and the T5 tokenizer, enabling natural language questions to be translated into accurate SQL queries. Through this process, we gained valuable insights into neural machine translation, attention mechanisms, and </w:t>
      </w:r>
      <w:r w:rsidRPr="009F1824">
        <w:rPr>
          <w:rFonts w:asciiTheme="majorBidi" w:hAnsiTheme="majorBidi" w:cstheme="majorBidi"/>
          <w:sz w:val="24"/>
          <w:szCs w:val="24"/>
          <w:lang w:val="en-AE"/>
        </w:rPr>
        <w:t>learned embeddings</w:t>
      </w:r>
      <w:r w:rsidRPr="00F04844">
        <w:rPr>
          <w:rFonts w:asciiTheme="majorBidi" w:hAnsiTheme="majorBidi" w:cstheme="majorBidi"/>
          <w:sz w:val="24"/>
          <w:szCs w:val="24"/>
          <w:lang w:val="en-AE"/>
        </w:rPr>
        <w:t xml:space="preserve">. </w:t>
      </w:r>
    </w:p>
    <w:p w14:paraId="7094E8A1" w14:textId="77777777" w:rsidR="00F04844" w:rsidRPr="00F04844" w:rsidRDefault="00F04844" w:rsidP="009F1824">
      <w:pPr>
        <w:spacing w:line="360" w:lineRule="auto"/>
        <w:jc w:val="both"/>
        <w:rPr>
          <w:rFonts w:asciiTheme="majorBidi" w:hAnsiTheme="majorBidi" w:cstheme="majorBidi"/>
          <w:sz w:val="24"/>
          <w:szCs w:val="24"/>
          <w:lang w:val="en-AE"/>
        </w:rPr>
      </w:pPr>
    </w:p>
    <w:p w14:paraId="1BAD6A7E" w14:textId="77777777" w:rsidR="00F04844" w:rsidRPr="00F04844" w:rsidRDefault="00F04844" w:rsidP="009F1824">
      <w:pPr>
        <w:spacing w:line="360" w:lineRule="auto"/>
        <w:jc w:val="both"/>
        <w:rPr>
          <w:rFonts w:asciiTheme="majorBidi" w:hAnsiTheme="majorBidi" w:cstheme="majorBidi"/>
          <w:sz w:val="24"/>
          <w:szCs w:val="24"/>
          <w:lang w:val="en-AE"/>
        </w:rPr>
      </w:pPr>
      <w:r w:rsidRPr="00F04844">
        <w:rPr>
          <w:rFonts w:asciiTheme="majorBidi" w:hAnsiTheme="majorBidi" w:cstheme="majorBidi"/>
          <w:sz w:val="24"/>
          <w:szCs w:val="24"/>
          <w:lang w:val="en-AE"/>
        </w:rPr>
        <w:t>This work is highly useful in making databases more accessible to non-technical users by bridging the gap between human language and structured query languages. With further refinement, such systems can support real-world applications in data analysis, customer support, business intelligence, and beyond—empowering users to interact with data more naturally and efficiently.</w:t>
      </w:r>
    </w:p>
    <w:p w14:paraId="424852DB" w14:textId="77777777" w:rsidR="00697E40" w:rsidRPr="002401A6" w:rsidRDefault="00697E40" w:rsidP="009F1824">
      <w:pPr>
        <w:spacing w:line="360" w:lineRule="auto"/>
        <w:jc w:val="both"/>
        <w:rPr>
          <w:rFonts w:asciiTheme="majorBidi" w:hAnsiTheme="majorBidi" w:cstheme="majorBidi"/>
          <w:lang w:val="en-AE"/>
        </w:rPr>
      </w:pPr>
    </w:p>
    <w:p w14:paraId="26CAF9C1" w14:textId="77777777" w:rsidR="00A05300" w:rsidRPr="002401A6" w:rsidRDefault="00A05300" w:rsidP="009F1824">
      <w:pPr>
        <w:spacing w:line="360" w:lineRule="auto"/>
        <w:jc w:val="both"/>
        <w:rPr>
          <w:rFonts w:asciiTheme="majorBidi" w:hAnsiTheme="majorBidi" w:cstheme="majorBidi"/>
          <w:lang/>
        </w:rPr>
      </w:pPr>
    </w:p>
    <w:sectPr w:rsidR="00A05300" w:rsidRPr="002401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59A08" w14:textId="77777777" w:rsidR="00320C04" w:rsidRDefault="00320C04" w:rsidP="009133AF">
      <w:r>
        <w:separator/>
      </w:r>
    </w:p>
  </w:endnote>
  <w:endnote w:type="continuationSeparator" w:id="0">
    <w:p w14:paraId="38BC018D" w14:textId="77777777" w:rsidR="00320C04" w:rsidRDefault="00320C04" w:rsidP="009133AF">
      <w:r>
        <w:continuationSeparator/>
      </w:r>
    </w:p>
  </w:endnote>
  <w:endnote w:type="continuationNotice" w:id="1">
    <w:p w14:paraId="1839F88A" w14:textId="77777777" w:rsidR="00320C04" w:rsidRDefault="00320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00"/>
      <w:gridCol w:w="3200"/>
      <w:gridCol w:w="3200"/>
    </w:tblGrid>
    <w:tr w:rsidR="00874C3F" w14:paraId="4D388BC8" w14:textId="77777777" w:rsidTr="00874C3F">
      <w:trPr>
        <w:trHeight w:val="300"/>
      </w:trPr>
      <w:tc>
        <w:tcPr>
          <w:tcW w:w="3200" w:type="dxa"/>
        </w:tcPr>
        <w:p w14:paraId="6C3B82DA" w14:textId="77777777" w:rsidR="00E97493" w:rsidRDefault="00E97493" w:rsidP="00874C3F">
          <w:pPr>
            <w:pStyle w:val="Header"/>
            <w:ind w:left="-115"/>
          </w:pPr>
        </w:p>
      </w:tc>
      <w:tc>
        <w:tcPr>
          <w:tcW w:w="3200" w:type="dxa"/>
        </w:tcPr>
        <w:p w14:paraId="4217D92F" w14:textId="77777777" w:rsidR="00E97493" w:rsidRDefault="00E97493" w:rsidP="00874C3F">
          <w:pPr>
            <w:pStyle w:val="Header"/>
            <w:jc w:val="center"/>
          </w:pPr>
        </w:p>
      </w:tc>
      <w:tc>
        <w:tcPr>
          <w:tcW w:w="3200" w:type="dxa"/>
        </w:tcPr>
        <w:p w14:paraId="27F3C0CF" w14:textId="77777777" w:rsidR="00E97493" w:rsidRDefault="00E97493" w:rsidP="00874C3F">
          <w:pPr>
            <w:pStyle w:val="Header"/>
            <w:ind w:right="-115"/>
            <w:jc w:val="right"/>
          </w:pPr>
        </w:p>
      </w:tc>
    </w:tr>
  </w:tbl>
  <w:p w14:paraId="0D57558B" w14:textId="77777777" w:rsidR="00E97493" w:rsidRDefault="00E97493" w:rsidP="00874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6265A" w14:textId="77777777" w:rsidR="00320C04" w:rsidRDefault="00320C04" w:rsidP="009133AF">
      <w:r>
        <w:separator/>
      </w:r>
    </w:p>
  </w:footnote>
  <w:footnote w:type="continuationSeparator" w:id="0">
    <w:p w14:paraId="47AABA4E" w14:textId="77777777" w:rsidR="00320C04" w:rsidRDefault="00320C04" w:rsidP="009133AF">
      <w:r>
        <w:continuationSeparator/>
      </w:r>
    </w:p>
  </w:footnote>
  <w:footnote w:type="continuationNotice" w:id="1">
    <w:p w14:paraId="2BB87477" w14:textId="77777777" w:rsidR="00320C04" w:rsidRDefault="00320C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00"/>
      <w:gridCol w:w="3200"/>
      <w:gridCol w:w="3200"/>
    </w:tblGrid>
    <w:tr w:rsidR="00874C3F" w14:paraId="57BF0929" w14:textId="77777777" w:rsidTr="00874C3F">
      <w:trPr>
        <w:trHeight w:val="300"/>
      </w:trPr>
      <w:tc>
        <w:tcPr>
          <w:tcW w:w="3200" w:type="dxa"/>
        </w:tcPr>
        <w:p w14:paraId="4A94E1CC" w14:textId="77777777" w:rsidR="00E97493" w:rsidRDefault="00E97493" w:rsidP="00874C3F">
          <w:pPr>
            <w:pStyle w:val="Header"/>
            <w:ind w:left="-115"/>
          </w:pPr>
        </w:p>
      </w:tc>
      <w:tc>
        <w:tcPr>
          <w:tcW w:w="3200" w:type="dxa"/>
        </w:tcPr>
        <w:p w14:paraId="4CA7390F" w14:textId="77777777" w:rsidR="00E97493" w:rsidRDefault="00E97493" w:rsidP="00874C3F">
          <w:pPr>
            <w:pStyle w:val="Header"/>
            <w:jc w:val="center"/>
          </w:pPr>
        </w:p>
      </w:tc>
      <w:tc>
        <w:tcPr>
          <w:tcW w:w="3200" w:type="dxa"/>
        </w:tcPr>
        <w:p w14:paraId="4644C825" w14:textId="77777777" w:rsidR="00E97493" w:rsidRDefault="00E97493" w:rsidP="00874C3F">
          <w:pPr>
            <w:pStyle w:val="Header"/>
            <w:ind w:right="-115"/>
            <w:jc w:val="right"/>
          </w:pPr>
        </w:p>
      </w:tc>
    </w:tr>
  </w:tbl>
  <w:p w14:paraId="56CF3BF1" w14:textId="77777777" w:rsidR="00E97493" w:rsidRDefault="00E97493" w:rsidP="00874C3F">
    <w:pPr>
      <w:pStyle w:val="Header"/>
    </w:pPr>
  </w:p>
</w:hdr>
</file>

<file path=word/intelligence2.xml><?xml version="1.0" encoding="utf-8"?>
<int2:intelligence xmlns:int2="http://schemas.microsoft.com/office/intelligence/2020/intelligence" xmlns:oel="http://schemas.microsoft.com/office/2019/extlst">
  <int2:observations>
    <int2:textHash int2:hashCode="qjAyqK/fiBsl4E" int2:id="D7vFRpKH">
      <int2:state int2:value="Rejected" int2:type="AugLoop_Text_Critique"/>
    </int2:textHash>
    <int2:textHash int2:hashCode="5JdHNS8tzUb7+4" int2:id="EnuhArnZ">
      <int2:state int2:value="Rejected" int2:type="AugLoop_Text_Critique"/>
    </int2:textHash>
    <int2:textHash int2:hashCode="OPBmDP97htTSuW" int2:id="LZ1zL5L3">
      <int2:state int2:value="Rejected" int2:type="AugLoop_Text_Critique"/>
    </int2:textHash>
    <int2:textHash int2:hashCode="Yfx0d613f3qJVU" int2:id="O5FIbhsB">
      <int2:state int2:value="Rejected" int2:type="AugLoop_Text_Critique"/>
    </int2:textHash>
    <int2:textHash int2:hashCode="PHx089/fGI0bsI" int2:id="Vb4Wmcyx">
      <int2:state int2:value="Rejected" int2:type="AugLoop_Text_Critique"/>
    </int2:textHash>
    <int2:textHash int2:hashCode="wUBxyBFEVvflnw" int2:id="ZWAR9qNu">
      <int2:state int2:value="Rejected" int2:type="AugLoop_Text_Critique"/>
    </int2:textHash>
    <int2:textHash int2:hashCode="+OOj5/hFGcjYSc" int2:id="idqlUst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C571"/>
    <w:multiLevelType w:val="hybridMultilevel"/>
    <w:tmpl w:val="FFFFFFFF"/>
    <w:lvl w:ilvl="0" w:tplc="07FA6400">
      <w:start w:val="1"/>
      <w:numFmt w:val="bullet"/>
      <w:lvlText w:val=""/>
      <w:lvlJc w:val="left"/>
      <w:pPr>
        <w:ind w:left="720" w:hanging="360"/>
      </w:pPr>
      <w:rPr>
        <w:rFonts w:ascii="Symbol" w:hAnsi="Symbol" w:hint="default"/>
      </w:rPr>
    </w:lvl>
    <w:lvl w:ilvl="1" w:tplc="D8C0B91E">
      <w:start w:val="1"/>
      <w:numFmt w:val="bullet"/>
      <w:lvlText w:val="o"/>
      <w:lvlJc w:val="left"/>
      <w:pPr>
        <w:ind w:left="1440" w:hanging="360"/>
      </w:pPr>
      <w:rPr>
        <w:rFonts w:ascii="Courier New" w:hAnsi="Courier New" w:hint="default"/>
      </w:rPr>
    </w:lvl>
    <w:lvl w:ilvl="2" w:tplc="6D2A5C8C">
      <w:start w:val="1"/>
      <w:numFmt w:val="bullet"/>
      <w:lvlText w:val=""/>
      <w:lvlJc w:val="left"/>
      <w:pPr>
        <w:ind w:left="2160" w:hanging="360"/>
      </w:pPr>
      <w:rPr>
        <w:rFonts w:ascii="Wingdings" w:hAnsi="Wingdings" w:hint="default"/>
      </w:rPr>
    </w:lvl>
    <w:lvl w:ilvl="3" w:tplc="BAC46F08">
      <w:start w:val="1"/>
      <w:numFmt w:val="bullet"/>
      <w:lvlText w:val=""/>
      <w:lvlJc w:val="left"/>
      <w:pPr>
        <w:ind w:left="2880" w:hanging="360"/>
      </w:pPr>
      <w:rPr>
        <w:rFonts w:ascii="Symbol" w:hAnsi="Symbol" w:hint="default"/>
      </w:rPr>
    </w:lvl>
    <w:lvl w:ilvl="4" w:tplc="0EA41A70">
      <w:start w:val="1"/>
      <w:numFmt w:val="bullet"/>
      <w:lvlText w:val="o"/>
      <w:lvlJc w:val="left"/>
      <w:pPr>
        <w:ind w:left="3600" w:hanging="360"/>
      </w:pPr>
      <w:rPr>
        <w:rFonts w:ascii="Courier New" w:hAnsi="Courier New" w:hint="default"/>
      </w:rPr>
    </w:lvl>
    <w:lvl w:ilvl="5" w:tplc="B8CA9916">
      <w:start w:val="1"/>
      <w:numFmt w:val="bullet"/>
      <w:lvlText w:val=""/>
      <w:lvlJc w:val="left"/>
      <w:pPr>
        <w:ind w:left="4320" w:hanging="360"/>
      </w:pPr>
      <w:rPr>
        <w:rFonts w:ascii="Wingdings" w:hAnsi="Wingdings" w:hint="default"/>
      </w:rPr>
    </w:lvl>
    <w:lvl w:ilvl="6" w:tplc="8C064252">
      <w:start w:val="1"/>
      <w:numFmt w:val="bullet"/>
      <w:lvlText w:val=""/>
      <w:lvlJc w:val="left"/>
      <w:pPr>
        <w:ind w:left="5040" w:hanging="360"/>
      </w:pPr>
      <w:rPr>
        <w:rFonts w:ascii="Symbol" w:hAnsi="Symbol" w:hint="default"/>
      </w:rPr>
    </w:lvl>
    <w:lvl w:ilvl="7" w:tplc="C4B613BA">
      <w:start w:val="1"/>
      <w:numFmt w:val="bullet"/>
      <w:lvlText w:val="o"/>
      <w:lvlJc w:val="left"/>
      <w:pPr>
        <w:ind w:left="5760" w:hanging="360"/>
      </w:pPr>
      <w:rPr>
        <w:rFonts w:ascii="Courier New" w:hAnsi="Courier New" w:hint="default"/>
      </w:rPr>
    </w:lvl>
    <w:lvl w:ilvl="8" w:tplc="112C2350">
      <w:start w:val="1"/>
      <w:numFmt w:val="bullet"/>
      <w:lvlText w:val=""/>
      <w:lvlJc w:val="left"/>
      <w:pPr>
        <w:ind w:left="6480" w:hanging="360"/>
      </w:pPr>
      <w:rPr>
        <w:rFonts w:ascii="Wingdings" w:hAnsi="Wingdings" w:hint="default"/>
      </w:rPr>
    </w:lvl>
  </w:abstractNum>
  <w:abstractNum w:abstractNumId="1" w15:restartNumberingAfterBreak="0">
    <w:nsid w:val="2804E2EC"/>
    <w:multiLevelType w:val="hybridMultilevel"/>
    <w:tmpl w:val="FFFFFFFF"/>
    <w:lvl w:ilvl="0" w:tplc="2326C814">
      <w:start w:val="1"/>
      <w:numFmt w:val="bullet"/>
      <w:lvlText w:val=""/>
      <w:lvlJc w:val="left"/>
      <w:pPr>
        <w:ind w:left="720" w:hanging="360"/>
      </w:pPr>
      <w:rPr>
        <w:rFonts w:ascii="Symbol" w:hAnsi="Symbol" w:hint="default"/>
      </w:rPr>
    </w:lvl>
    <w:lvl w:ilvl="1" w:tplc="53E28DC8">
      <w:start w:val="1"/>
      <w:numFmt w:val="bullet"/>
      <w:lvlText w:val="o"/>
      <w:lvlJc w:val="left"/>
      <w:pPr>
        <w:ind w:left="1440" w:hanging="360"/>
      </w:pPr>
      <w:rPr>
        <w:rFonts w:ascii="Courier New" w:hAnsi="Courier New" w:hint="default"/>
      </w:rPr>
    </w:lvl>
    <w:lvl w:ilvl="2" w:tplc="9A183A6A">
      <w:start w:val="1"/>
      <w:numFmt w:val="bullet"/>
      <w:lvlText w:val=""/>
      <w:lvlJc w:val="left"/>
      <w:pPr>
        <w:ind w:left="2160" w:hanging="360"/>
      </w:pPr>
      <w:rPr>
        <w:rFonts w:ascii="Wingdings" w:hAnsi="Wingdings" w:hint="default"/>
      </w:rPr>
    </w:lvl>
    <w:lvl w:ilvl="3" w:tplc="40D6A270">
      <w:start w:val="1"/>
      <w:numFmt w:val="bullet"/>
      <w:lvlText w:val=""/>
      <w:lvlJc w:val="left"/>
      <w:pPr>
        <w:ind w:left="2880" w:hanging="360"/>
      </w:pPr>
      <w:rPr>
        <w:rFonts w:ascii="Symbol" w:hAnsi="Symbol" w:hint="default"/>
      </w:rPr>
    </w:lvl>
    <w:lvl w:ilvl="4" w:tplc="3D204CB0">
      <w:start w:val="1"/>
      <w:numFmt w:val="bullet"/>
      <w:lvlText w:val="o"/>
      <w:lvlJc w:val="left"/>
      <w:pPr>
        <w:ind w:left="3600" w:hanging="360"/>
      </w:pPr>
      <w:rPr>
        <w:rFonts w:ascii="Courier New" w:hAnsi="Courier New" w:hint="default"/>
      </w:rPr>
    </w:lvl>
    <w:lvl w:ilvl="5" w:tplc="5008D21A">
      <w:start w:val="1"/>
      <w:numFmt w:val="bullet"/>
      <w:lvlText w:val=""/>
      <w:lvlJc w:val="left"/>
      <w:pPr>
        <w:ind w:left="4320" w:hanging="360"/>
      </w:pPr>
      <w:rPr>
        <w:rFonts w:ascii="Wingdings" w:hAnsi="Wingdings" w:hint="default"/>
      </w:rPr>
    </w:lvl>
    <w:lvl w:ilvl="6" w:tplc="ECC2604C">
      <w:start w:val="1"/>
      <w:numFmt w:val="bullet"/>
      <w:lvlText w:val=""/>
      <w:lvlJc w:val="left"/>
      <w:pPr>
        <w:ind w:left="5040" w:hanging="360"/>
      </w:pPr>
      <w:rPr>
        <w:rFonts w:ascii="Symbol" w:hAnsi="Symbol" w:hint="default"/>
      </w:rPr>
    </w:lvl>
    <w:lvl w:ilvl="7" w:tplc="B324DC98">
      <w:start w:val="1"/>
      <w:numFmt w:val="bullet"/>
      <w:lvlText w:val="o"/>
      <w:lvlJc w:val="left"/>
      <w:pPr>
        <w:ind w:left="5760" w:hanging="360"/>
      </w:pPr>
      <w:rPr>
        <w:rFonts w:ascii="Courier New" w:hAnsi="Courier New" w:hint="default"/>
      </w:rPr>
    </w:lvl>
    <w:lvl w:ilvl="8" w:tplc="369686CC">
      <w:start w:val="1"/>
      <w:numFmt w:val="bullet"/>
      <w:lvlText w:val=""/>
      <w:lvlJc w:val="left"/>
      <w:pPr>
        <w:ind w:left="6480" w:hanging="360"/>
      </w:pPr>
      <w:rPr>
        <w:rFonts w:ascii="Wingdings" w:hAnsi="Wingdings" w:hint="default"/>
      </w:rPr>
    </w:lvl>
  </w:abstractNum>
  <w:abstractNum w:abstractNumId="2" w15:restartNumberingAfterBreak="0">
    <w:nsid w:val="2DEAD598"/>
    <w:multiLevelType w:val="hybridMultilevel"/>
    <w:tmpl w:val="FFFFFFFF"/>
    <w:lvl w:ilvl="0" w:tplc="92DCAA88">
      <w:start w:val="1"/>
      <w:numFmt w:val="bullet"/>
      <w:lvlText w:val=""/>
      <w:lvlJc w:val="left"/>
      <w:pPr>
        <w:ind w:left="720" w:hanging="360"/>
      </w:pPr>
      <w:rPr>
        <w:rFonts w:ascii="Symbol" w:hAnsi="Symbol" w:hint="default"/>
      </w:rPr>
    </w:lvl>
    <w:lvl w:ilvl="1" w:tplc="D7660CA8">
      <w:start w:val="1"/>
      <w:numFmt w:val="bullet"/>
      <w:lvlText w:val="o"/>
      <w:lvlJc w:val="left"/>
      <w:pPr>
        <w:ind w:left="1440" w:hanging="360"/>
      </w:pPr>
      <w:rPr>
        <w:rFonts w:ascii="Courier New" w:hAnsi="Courier New" w:hint="default"/>
      </w:rPr>
    </w:lvl>
    <w:lvl w:ilvl="2" w:tplc="C6B00120">
      <w:start w:val="1"/>
      <w:numFmt w:val="bullet"/>
      <w:lvlText w:val=""/>
      <w:lvlJc w:val="left"/>
      <w:pPr>
        <w:ind w:left="2160" w:hanging="360"/>
      </w:pPr>
      <w:rPr>
        <w:rFonts w:ascii="Wingdings" w:hAnsi="Wingdings" w:hint="default"/>
      </w:rPr>
    </w:lvl>
    <w:lvl w:ilvl="3" w:tplc="72C8024A">
      <w:start w:val="1"/>
      <w:numFmt w:val="bullet"/>
      <w:lvlText w:val=""/>
      <w:lvlJc w:val="left"/>
      <w:pPr>
        <w:ind w:left="2880" w:hanging="360"/>
      </w:pPr>
      <w:rPr>
        <w:rFonts w:ascii="Symbol" w:hAnsi="Symbol" w:hint="default"/>
      </w:rPr>
    </w:lvl>
    <w:lvl w:ilvl="4" w:tplc="48E006EC">
      <w:start w:val="1"/>
      <w:numFmt w:val="bullet"/>
      <w:lvlText w:val="o"/>
      <w:lvlJc w:val="left"/>
      <w:pPr>
        <w:ind w:left="3600" w:hanging="360"/>
      </w:pPr>
      <w:rPr>
        <w:rFonts w:ascii="Courier New" w:hAnsi="Courier New" w:hint="default"/>
      </w:rPr>
    </w:lvl>
    <w:lvl w:ilvl="5" w:tplc="081A1F90">
      <w:start w:val="1"/>
      <w:numFmt w:val="bullet"/>
      <w:lvlText w:val=""/>
      <w:lvlJc w:val="left"/>
      <w:pPr>
        <w:ind w:left="4320" w:hanging="360"/>
      </w:pPr>
      <w:rPr>
        <w:rFonts w:ascii="Wingdings" w:hAnsi="Wingdings" w:hint="default"/>
      </w:rPr>
    </w:lvl>
    <w:lvl w:ilvl="6" w:tplc="25D48F2A">
      <w:start w:val="1"/>
      <w:numFmt w:val="bullet"/>
      <w:lvlText w:val=""/>
      <w:lvlJc w:val="left"/>
      <w:pPr>
        <w:ind w:left="5040" w:hanging="360"/>
      </w:pPr>
      <w:rPr>
        <w:rFonts w:ascii="Symbol" w:hAnsi="Symbol" w:hint="default"/>
      </w:rPr>
    </w:lvl>
    <w:lvl w:ilvl="7" w:tplc="D6483D6A">
      <w:start w:val="1"/>
      <w:numFmt w:val="bullet"/>
      <w:lvlText w:val="o"/>
      <w:lvlJc w:val="left"/>
      <w:pPr>
        <w:ind w:left="5760" w:hanging="360"/>
      </w:pPr>
      <w:rPr>
        <w:rFonts w:ascii="Courier New" w:hAnsi="Courier New" w:hint="default"/>
      </w:rPr>
    </w:lvl>
    <w:lvl w:ilvl="8" w:tplc="6CE89384">
      <w:start w:val="1"/>
      <w:numFmt w:val="bullet"/>
      <w:lvlText w:val=""/>
      <w:lvlJc w:val="left"/>
      <w:pPr>
        <w:ind w:left="6480" w:hanging="360"/>
      </w:pPr>
      <w:rPr>
        <w:rFonts w:ascii="Wingdings" w:hAnsi="Wingdings" w:hint="default"/>
      </w:rPr>
    </w:lvl>
  </w:abstractNum>
  <w:abstractNum w:abstractNumId="3" w15:restartNumberingAfterBreak="0">
    <w:nsid w:val="30AA252A"/>
    <w:multiLevelType w:val="hybridMultilevel"/>
    <w:tmpl w:val="01E87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537FD"/>
    <w:multiLevelType w:val="multilevel"/>
    <w:tmpl w:val="439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B0DD4"/>
    <w:multiLevelType w:val="hybridMultilevel"/>
    <w:tmpl w:val="656C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1BDA5"/>
    <w:multiLevelType w:val="hybridMultilevel"/>
    <w:tmpl w:val="FFFFFFFF"/>
    <w:lvl w:ilvl="0" w:tplc="9D2C1DA4">
      <w:start w:val="1"/>
      <w:numFmt w:val="bullet"/>
      <w:lvlText w:val=""/>
      <w:lvlJc w:val="left"/>
      <w:pPr>
        <w:ind w:left="720" w:hanging="360"/>
      </w:pPr>
      <w:rPr>
        <w:rFonts w:ascii="Symbol" w:hAnsi="Symbol" w:hint="default"/>
      </w:rPr>
    </w:lvl>
    <w:lvl w:ilvl="1" w:tplc="6BD2EA1A">
      <w:start w:val="1"/>
      <w:numFmt w:val="bullet"/>
      <w:lvlText w:val="o"/>
      <w:lvlJc w:val="left"/>
      <w:pPr>
        <w:ind w:left="1440" w:hanging="360"/>
      </w:pPr>
      <w:rPr>
        <w:rFonts w:ascii="Courier New" w:hAnsi="Courier New" w:hint="default"/>
      </w:rPr>
    </w:lvl>
    <w:lvl w:ilvl="2" w:tplc="6C207DB0">
      <w:start w:val="1"/>
      <w:numFmt w:val="bullet"/>
      <w:lvlText w:val=""/>
      <w:lvlJc w:val="left"/>
      <w:pPr>
        <w:ind w:left="2160" w:hanging="360"/>
      </w:pPr>
      <w:rPr>
        <w:rFonts w:ascii="Wingdings" w:hAnsi="Wingdings" w:hint="default"/>
      </w:rPr>
    </w:lvl>
    <w:lvl w:ilvl="3" w:tplc="2E18C48A">
      <w:start w:val="1"/>
      <w:numFmt w:val="bullet"/>
      <w:lvlText w:val=""/>
      <w:lvlJc w:val="left"/>
      <w:pPr>
        <w:ind w:left="2880" w:hanging="360"/>
      </w:pPr>
      <w:rPr>
        <w:rFonts w:ascii="Symbol" w:hAnsi="Symbol" w:hint="default"/>
      </w:rPr>
    </w:lvl>
    <w:lvl w:ilvl="4" w:tplc="6F466198">
      <w:start w:val="1"/>
      <w:numFmt w:val="bullet"/>
      <w:lvlText w:val="o"/>
      <w:lvlJc w:val="left"/>
      <w:pPr>
        <w:ind w:left="3600" w:hanging="360"/>
      </w:pPr>
      <w:rPr>
        <w:rFonts w:ascii="Courier New" w:hAnsi="Courier New" w:hint="default"/>
      </w:rPr>
    </w:lvl>
    <w:lvl w:ilvl="5" w:tplc="6A4EA842">
      <w:start w:val="1"/>
      <w:numFmt w:val="bullet"/>
      <w:lvlText w:val=""/>
      <w:lvlJc w:val="left"/>
      <w:pPr>
        <w:ind w:left="4320" w:hanging="360"/>
      </w:pPr>
      <w:rPr>
        <w:rFonts w:ascii="Wingdings" w:hAnsi="Wingdings" w:hint="default"/>
      </w:rPr>
    </w:lvl>
    <w:lvl w:ilvl="6" w:tplc="811EE404">
      <w:start w:val="1"/>
      <w:numFmt w:val="bullet"/>
      <w:lvlText w:val=""/>
      <w:lvlJc w:val="left"/>
      <w:pPr>
        <w:ind w:left="5040" w:hanging="360"/>
      </w:pPr>
      <w:rPr>
        <w:rFonts w:ascii="Symbol" w:hAnsi="Symbol" w:hint="default"/>
      </w:rPr>
    </w:lvl>
    <w:lvl w:ilvl="7" w:tplc="E9588184">
      <w:start w:val="1"/>
      <w:numFmt w:val="bullet"/>
      <w:lvlText w:val="o"/>
      <w:lvlJc w:val="left"/>
      <w:pPr>
        <w:ind w:left="5760" w:hanging="360"/>
      </w:pPr>
      <w:rPr>
        <w:rFonts w:ascii="Courier New" w:hAnsi="Courier New" w:hint="default"/>
      </w:rPr>
    </w:lvl>
    <w:lvl w:ilvl="8" w:tplc="3B8AA9BC">
      <w:start w:val="1"/>
      <w:numFmt w:val="bullet"/>
      <w:lvlText w:val=""/>
      <w:lvlJc w:val="left"/>
      <w:pPr>
        <w:ind w:left="6480" w:hanging="360"/>
      </w:pPr>
      <w:rPr>
        <w:rFonts w:ascii="Wingdings" w:hAnsi="Wingdings" w:hint="default"/>
      </w:rPr>
    </w:lvl>
  </w:abstractNum>
  <w:abstractNum w:abstractNumId="7" w15:restartNumberingAfterBreak="0">
    <w:nsid w:val="6082369C"/>
    <w:multiLevelType w:val="multilevel"/>
    <w:tmpl w:val="7B78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240C3"/>
    <w:multiLevelType w:val="multilevel"/>
    <w:tmpl w:val="9476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E225F"/>
    <w:multiLevelType w:val="multilevel"/>
    <w:tmpl w:val="8C2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D476B"/>
    <w:multiLevelType w:val="multilevel"/>
    <w:tmpl w:val="35F433EE"/>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E375DB8"/>
    <w:multiLevelType w:val="hybridMultilevel"/>
    <w:tmpl w:val="4DF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602080">
    <w:abstractNumId w:val="6"/>
  </w:num>
  <w:num w:numId="2" w16cid:durableId="1318025027">
    <w:abstractNumId w:val="0"/>
  </w:num>
  <w:num w:numId="3" w16cid:durableId="118110833">
    <w:abstractNumId w:val="2"/>
  </w:num>
  <w:num w:numId="4" w16cid:durableId="1942299508">
    <w:abstractNumId w:val="1"/>
  </w:num>
  <w:num w:numId="5" w16cid:durableId="1411586386">
    <w:abstractNumId w:val="10"/>
  </w:num>
  <w:num w:numId="6" w16cid:durableId="298075384">
    <w:abstractNumId w:val="3"/>
  </w:num>
  <w:num w:numId="7" w16cid:durableId="1093892585">
    <w:abstractNumId w:val="4"/>
  </w:num>
  <w:num w:numId="8" w16cid:durableId="1753895861">
    <w:abstractNumId w:val="11"/>
  </w:num>
  <w:num w:numId="9" w16cid:durableId="1434008082">
    <w:abstractNumId w:val="9"/>
  </w:num>
  <w:num w:numId="10" w16cid:durableId="879435193">
    <w:abstractNumId w:val="7"/>
  </w:num>
  <w:num w:numId="11" w16cid:durableId="820462546">
    <w:abstractNumId w:val="8"/>
  </w:num>
  <w:num w:numId="12" w16cid:durableId="11078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62"/>
    <w:rsid w:val="00005B7A"/>
    <w:rsid w:val="0000723F"/>
    <w:rsid w:val="000148D6"/>
    <w:rsid w:val="00020A6A"/>
    <w:rsid w:val="00024509"/>
    <w:rsid w:val="00032095"/>
    <w:rsid w:val="00033C48"/>
    <w:rsid w:val="0003483C"/>
    <w:rsid w:val="00036152"/>
    <w:rsid w:val="00036B13"/>
    <w:rsid w:val="00036C3C"/>
    <w:rsid w:val="000372D4"/>
    <w:rsid w:val="0004456F"/>
    <w:rsid w:val="0004476C"/>
    <w:rsid w:val="000456A8"/>
    <w:rsid w:val="0004576B"/>
    <w:rsid w:val="0004733F"/>
    <w:rsid w:val="00055F2E"/>
    <w:rsid w:val="0005604B"/>
    <w:rsid w:val="0005710A"/>
    <w:rsid w:val="000604D5"/>
    <w:rsid w:val="000605F6"/>
    <w:rsid w:val="000666E7"/>
    <w:rsid w:val="0007277C"/>
    <w:rsid w:val="00072A97"/>
    <w:rsid w:val="00072FF3"/>
    <w:rsid w:val="00073A4B"/>
    <w:rsid w:val="0007428C"/>
    <w:rsid w:val="00074D02"/>
    <w:rsid w:val="00074D12"/>
    <w:rsid w:val="0007541C"/>
    <w:rsid w:val="0008074E"/>
    <w:rsid w:val="00081CEA"/>
    <w:rsid w:val="00091949"/>
    <w:rsid w:val="00092B58"/>
    <w:rsid w:val="000A1EB8"/>
    <w:rsid w:val="000A44C1"/>
    <w:rsid w:val="000A5590"/>
    <w:rsid w:val="000A73D3"/>
    <w:rsid w:val="000B27D8"/>
    <w:rsid w:val="000B2E7B"/>
    <w:rsid w:val="000B7AB3"/>
    <w:rsid w:val="000C50F1"/>
    <w:rsid w:val="000D0036"/>
    <w:rsid w:val="000D1404"/>
    <w:rsid w:val="000E0A06"/>
    <w:rsid w:val="000E2C37"/>
    <w:rsid w:val="000E471C"/>
    <w:rsid w:val="000E4C6A"/>
    <w:rsid w:val="000F01A1"/>
    <w:rsid w:val="000F22F0"/>
    <w:rsid w:val="000F2D0B"/>
    <w:rsid w:val="000F50A4"/>
    <w:rsid w:val="000F585B"/>
    <w:rsid w:val="000F598E"/>
    <w:rsid w:val="000F6A16"/>
    <w:rsid w:val="00100BAA"/>
    <w:rsid w:val="00101082"/>
    <w:rsid w:val="00101B85"/>
    <w:rsid w:val="001063D2"/>
    <w:rsid w:val="00115EFC"/>
    <w:rsid w:val="00117279"/>
    <w:rsid w:val="0012265D"/>
    <w:rsid w:val="00124560"/>
    <w:rsid w:val="00127634"/>
    <w:rsid w:val="001276E6"/>
    <w:rsid w:val="00127EA5"/>
    <w:rsid w:val="0013022C"/>
    <w:rsid w:val="00131C0A"/>
    <w:rsid w:val="00135B34"/>
    <w:rsid w:val="001370C3"/>
    <w:rsid w:val="001372FA"/>
    <w:rsid w:val="00141539"/>
    <w:rsid w:val="00141AC9"/>
    <w:rsid w:val="001433A0"/>
    <w:rsid w:val="001448ED"/>
    <w:rsid w:val="00144902"/>
    <w:rsid w:val="0014509C"/>
    <w:rsid w:val="00152120"/>
    <w:rsid w:val="0015324E"/>
    <w:rsid w:val="00153667"/>
    <w:rsid w:val="00153BC9"/>
    <w:rsid w:val="001548FB"/>
    <w:rsid w:val="00155C9B"/>
    <w:rsid w:val="00156CF4"/>
    <w:rsid w:val="00157096"/>
    <w:rsid w:val="0016024F"/>
    <w:rsid w:val="00163740"/>
    <w:rsid w:val="001638E5"/>
    <w:rsid w:val="00166D6F"/>
    <w:rsid w:val="0017019F"/>
    <w:rsid w:val="00170BDC"/>
    <w:rsid w:val="0017403E"/>
    <w:rsid w:val="00174B68"/>
    <w:rsid w:val="00180F39"/>
    <w:rsid w:val="0018265D"/>
    <w:rsid w:val="00183041"/>
    <w:rsid w:val="00187DE7"/>
    <w:rsid w:val="00191A7C"/>
    <w:rsid w:val="001921DD"/>
    <w:rsid w:val="00193A2C"/>
    <w:rsid w:val="001A3578"/>
    <w:rsid w:val="001B1F48"/>
    <w:rsid w:val="001B266F"/>
    <w:rsid w:val="001B3E08"/>
    <w:rsid w:val="001B571B"/>
    <w:rsid w:val="001B6AB9"/>
    <w:rsid w:val="001C2226"/>
    <w:rsid w:val="001D10A6"/>
    <w:rsid w:val="001D4AEA"/>
    <w:rsid w:val="001E33CB"/>
    <w:rsid w:val="001E3EA3"/>
    <w:rsid w:val="001E3EF1"/>
    <w:rsid w:val="001E5A3B"/>
    <w:rsid w:val="001E6188"/>
    <w:rsid w:val="001E625C"/>
    <w:rsid w:val="001E6B58"/>
    <w:rsid w:val="001F125D"/>
    <w:rsid w:val="001F5F74"/>
    <w:rsid w:val="001F7DB7"/>
    <w:rsid w:val="002000E5"/>
    <w:rsid w:val="002005A5"/>
    <w:rsid w:val="00201F15"/>
    <w:rsid w:val="002055DC"/>
    <w:rsid w:val="00205BCD"/>
    <w:rsid w:val="00211E01"/>
    <w:rsid w:val="00212009"/>
    <w:rsid w:val="002125B5"/>
    <w:rsid w:val="002162F5"/>
    <w:rsid w:val="00220965"/>
    <w:rsid w:val="002317D5"/>
    <w:rsid w:val="00233242"/>
    <w:rsid w:val="00233AB2"/>
    <w:rsid w:val="0023569E"/>
    <w:rsid w:val="00236E5A"/>
    <w:rsid w:val="002401A6"/>
    <w:rsid w:val="00242C76"/>
    <w:rsid w:val="00243DC6"/>
    <w:rsid w:val="00244A9C"/>
    <w:rsid w:val="0024549E"/>
    <w:rsid w:val="00245D0E"/>
    <w:rsid w:val="002468F3"/>
    <w:rsid w:val="00262C3E"/>
    <w:rsid w:val="00262D10"/>
    <w:rsid w:val="00263118"/>
    <w:rsid w:val="0026348F"/>
    <w:rsid w:val="0026407F"/>
    <w:rsid w:val="002714C3"/>
    <w:rsid w:val="0027721A"/>
    <w:rsid w:val="00290BC8"/>
    <w:rsid w:val="00292463"/>
    <w:rsid w:val="002944FC"/>
    <w:rsid w:val="002945C4"/>
    <w:rsid w:val="002950BB"/>
    <w:rsid w:val="0029527B"/>
    <w:rsid w:val="00295602"/>
    <w:rsid w:val="002977D7"/>
    <w:rsid w:val="002979CD"/>
    <w:rsid w:val="002A3C3D"/>
    <w:rsid w:val="002A4103"/>
    <w:rsid w:val="002A521E"/>
    <w:rsid w:val="002A7E80"/>
    <w:rsid w:val="002B5DEC"/>
    <w:rsid w:val="002B78DA"/>
    <w:rsid w:val="002C12F0"/>
    <w:rsid w:val="002C2754"/>
    <w:rsid w:val="002C6B31"/>
    <w:rsid w:val="002C6E0D"/>
    <w:rsid w:val="002C6FF4"/>
    <w:rsid w:val="002D066D"/>
    <w:rsid w:val="002D0A59"/>
    <w:rsid w:val="002D307F"/>
    <w:rsid w:val="002D70C3"/>
    <w:rsid w:val="002D751B"/>
    <w:rsid w:val="002E05A1"/>
    <w:rsid w:val="002E13A9"/>
    <w:rsid w:val="002E19ED"/>
    <w:rsid w:val="002E1F5E"/>
    <w:rsid w:val="002E580E"/>
    <w:rsid w:val="002F18D4"/>
    <w:rsid w:val="002F2176"/>
    <w:rsid w:val="002F3398"/>
    <w:rsid w:val="002F73F2"/>
    <w:rsid w:val="00302C14"/>
    <w:rsid w:val="0030333D"/>
    <w:rsid w:val="003102B8"/>
    <w:rsid w:val="00315E7E"/>
    <w:rsid w:val="00320C04"/>
    <w:rsid w:val="0032357A"/>
    <w:rsid w:val="00324CDC"/>
    <w:rsid w:val="003270B8"/>
    <w:rsid w:val="00332925"/>
    <w:rsid w:val="003336C5"/>
    <w:rsid w:val="0033450B"/>
    <w:rsid w:val="00336205"/>
    <w:rsid w:val="003408A9"/>
    <w:rsid w:val="0034195B"/>
    <w:rsid w:val="00341DA4"/>
    <w:rsid w:val="00341EAD"/>
    <w:rsid w:val="00342C63"/>
    <w:rsid w:val="00342F78"/>
    <w:rsid w:val="00344F46"/>
    <w:rsid w:val="00345D61"/>
    <w:rsid w:val="00355485"/>
    <w:rsid w:val="00355E08"/>
    <w:rsid w:val="003574EF"/>
    <w:rsid w:val="003579A2"/>
    <w:rsid w:val="00372058"/>
    <w:rsid w:val="00380344"/>
    <w:rsid w:val="003809BC"/>
    <w:rsid w:val="00385C2A"/>
    <w:rsid w:val="00392C36"/>
    <w:rsid w:val="00397084"/>
    <w:rsid w:val="003971E7"/>
    <w:rsid w:val="003979C2"/>
    <w:rsid w:val="003A1854"/>
    <w:rsid w:val="003A355B"/>
    <w:rsid w:val="003A5122"/>
    <w:rsid w:val="003A7030"/>
    <w:rsid w:val="003A7A45"/>
    <w:rsid w:val="003B06B7"/>
    <w:rsid w:val="003B172F"/>
    <w:rsid w:val="003B2367"/>
    <w:rsid w:val="003B3374"/>
    <w:rsid w:val="003B559D"/>
    <w:rsid w:val="003B55B5"/>
    <w:rsid w:val="003B719E"/>
    <w:rsid w:val="003C17B1"/>
    <w:rsid w:val="003C1842"/>
    <w:rsid w:val="003C3AA8"/>
    <w:rsid w:val="003C5E9F"/>
    <w:rsid w:val="003C7D9B"/>
    <w:rsid w:val="003C7EE7"/>
    <w:rsid w:val="003D1203"/>
    <w:rsid w:val="003D17E2"/>
    <w:rsid w:val="003D45AA"/>
    <w:rsid w:val="003D6EDB"/>
    <w:rsid w:val="003E0349"/>
    <w:rsid w:val="003E1370"/>
    <w:rsid w:val="003E3D64"/>
    <w:rsid w:val="003E4036"/>
    <w:rsid w:val="003E4F08"/>
    <w:rsid w:val="003E587F"/>
    <w:rsid w:val="003E6355"/>
    <w:rsid w:val="003E64E4"/>
    <w:rsid w:val="003E6E32"/>
    <w:rsid w:val="003F18FD"/>
    <w:rsid w:val="003F1CD8"/>
    <w:rsid w:val="003F258F"/>
    <w:rsid w:val="003F263F"/>
    <w:rsid w:val="003F27A3"/>
    <w:rsid w:val="003F2A48"/>
    <w:rsid w:val="003F3CD9"/>
    <w:rsid w:val="003F6327"/>
    <w:rsid w:val="003F668D"/>
    <w:rsid w:val="003F66B0"/>
    <w:rsid w:val="00401ADF"/>
    <w:rsid w:val="00401B4B"/>
    <w:rsid w:val="004064CE"/>
    <w:rsid w:val="00407C41"/>
    <w:rsid w:val="00410025"/>
    <w:rsid w:val="004142EA"/>
    <w:rsid w:val="004149CD"/>
    <w:rsid w:val="00416603"/>
    <w:rsid w:val="00417030"/>
    <w:rsid w:val="00422FF9"/>
    <w:rsid w:val="0042490B"/>
    <w:rsid w:val="00430011"/>
    <w:rsid w:val="00430E22"/>
    <w:rsid w:val="00431908"/>
    <w:rsid w:val="00431B91"/>
    <w:rsid w:val="00434D25"/>
    <w:rsid w:val="004354E6"/>
    <w:rsid w:val="00440CD4"/>
    <w:rsid w:val="00441E5C"/>
    <w:rsid w:val="00442251"/>
    <w:rsid w:val="004422A4"/>
    <w:rsid w:val="004425C6"/>
    <w:rsid w:val="00442F71"/>
    <w:rsid w:val="00446746"/>
    <w:rsid w:val="00452FC4"/>
    <w:rsid w:val="00453166"/>
    <w:rsid w:val="00455210"/>
    <w:rsid w:val="004563B3"/>
    <w:rsid w:val="00460E6B"/>
    <w:rsid w:val="0046182E"/>
    <w:rsid w:val="00465941"/>
    <w:rsid w:val="00465B2E"/>
    <w:rsid w:val="0046654A"/>
    <w:rsid w:val="004678C1"/>
    <w:rsid w:val="004679D5"/>
    <w:rsid w:val="0047397C"/>
    <w:rsid w:val="00474D50"/>
    <w:rsid w:val="00475160"/>
    <w:rsid w:val="004751F6"/>
    <w:rsid w:val="004825B1"/>
    <w:rsid w:val="00484306"/>
    <w:rsid w:val="004849DF"/>
    <w:rsid w:val="00485E3A"/>
    <w:rsid w:val="00486EDE"/>
    <w:rsid w:val="00490E0F"/>
    <w:rsid w:val="00493625"/>
    <w:rsid w:val="00496E20"/>
    <w:rsid w:val="004A355A"/>
    <w:rsid w:val="004A5F74"/>
    <w:rsid w:val="004B48DD"/>
    <w:rsid w:val="004C01D4"/>
    <w:rsid w:val="004C16A7"/>
    <w:rsid w:val="004C4344"/>
    <w:rsid w:val="004C7D23"/>
    <w:rsid w:val="004D2C7C"/>
    <w:rsid w:val="004D6958"/>
    <w:rsid w:val="004E0539"/>
    <w:rsid w:val="004E0D72"/>
    <w:rsid w:val="004E20F4"/>
    <w:rsid w:val="004E25EE"/>
    <w:rsid w:val="004E290E"/>
    <w:rsid w:val="004E3302"/>
    <w:rsid w:val="004E7C9D"/>
    <w:rsid w:val="004E7DBA"/>
    <w:rsid w:val="004F0878"/>
    <w:rsid w:val="004F187B"/>
    <w:rsid w:val="004F1DD7"/>
    <w:rsid w:val="004F3DDA"/>
    <w:rsid w:val="004F58D6"/>
    <w:rsid w:val="004F7AF0"/>
    <w:rsid w:val="004F7DF5"/>
    <w:rsid w:val="00506439"/>
    <w:rsid w:val="00507973"/>
    <w:rsid w:val="0051303C"/>
    <w:rsid w:val="005133E2"/>
    <w:rsid w:val="0051701E"/>
    <w:rsid w:val="00517B1E"/>
    <w:rsid w:val="00517F46"/>
    <w:rsid w:val="00521093"/>
    <w:rsid w:val="00523960"/>
    <w:rsid w:val="00523B45"/>
    <w:rsid w:val="00524CEE"/>
    <w:rsid w:val="0053060E"/>
    <w:rsid w:val="005319C7"/>
    <w:rsid w:val="0053358B"/>
    <w:rsid w:val="00533C04"/>
    <w:rsid w:val="00533E9D"/>
    <w:rsid w:val="005352B5"/>
    <w:rsid w:val="00537418"/>
    <w:rsid w:val="00537C32"/>
    <w:rsid w:val="00544D9B"/>
    <w:rsid w:val="00545030"/>
    <w:rsid w:val="00546187"/>
    <w:rsid w:val="005474F0"/>
    <w:rsid w:val="005479C6"/>
    <w:rsid w:val="005512B3"/>
    <w:rsid w:val="00551907"/>
    <w:rsid w:val="00552225"/>
    <w:rsid w:val="0055369E"/>
    <w:rsid w:val="005540C3"/>
    <w:rsid w:val="00556B57"/>
    <w:rsid w:val="005614F3"/>
    <w:rsid w:val="0056336B"/>
    <w:rsid w:val="00563EF2"/>
    <w:rsid w:val="005669DF"/>
    <w:rsid w:val="005676ED"/>
    <w:rsid w:val="00567F4E"/>
    <w:rsid w:val="0056ABF9"/>
    <w:rsid w:val="0057118E"/>
    <w:rsid w:val="00571D9D"/>
    <w:rsid w:val="00575C9A"/>
    <w:rsid w:val="00580932"/>
    <w:rsid w:val="00580D1D"/>
    <w:rsid w:val="00581F3B"/>
    <w:rsid w:val="0058223F"/>
    <w:rsid w:val="0058364E"/>
    <w:rsid w:val="00586952"/>
    <w:rsid w:val="00586A6F"/>
    <w:rsid w:val="005875D2"/>
    <w:rsid w:val="00587860"/>
    <w:rsid w:val="00593F83"/>
    <w:rsid w:val="00596C36"/>
    <w:rsid w:val="0059762A"/>
    <w:rsid w:val="00597E47"/>
    <w:rsid w:val="005A31B2"/>
    <w:rsid w:val="005A3229"/>
    <w:rsid w:val="005A43E4"/>
    <w:rsid w:val="005B0929"/>
    <w:rsid w:val="005B0FC1"/>
    <w:rsid w:val="005B23A2"/>
    <w:rsid w:val="005B38CE"/>
    <w:rsid w:val="005B44CB"/>
    <w:rsid w:val="005B59DC"/>
    <w:rsid w:val="005B5E25"/>
    <w:rsid w:val="005C09E8"/>
    <w:rsid w:val="005C121D"/>
    <w:rsid w:val="005C129E"/>
    <w:rsid w:val="005C3BD7"/>
    <w:rsid w:val="005C7372"/>
    <w:rsid w:val="005D357F"/>
    <w:rsid w:val="005D46E5"/>
    <w:rsid w:val="005D4725"/>
    <w:rsid w:val="005D4BEC"/>
    <w:rsid w:val="005E1027"/>
    <w:rsid w:val="005E1A0C"/>
    <w:rsid w:val="005E3BC1"/>
    <w:rsid w:val="005E793A"/>
    <w:rsid w:val="005F1EB0"/>
    <w:rsid w:val="005F301A"/>
    <w:rsid w:val="005F5211"/>
    <w:rsid w:val="005F6D2C"/>
    <w:rsid w:val="00601734"/>
    <w:rsid w:val="006074CC"/>
    <w:rsid w:val="00607891"/>
    <w:rsid w:val="0061099D"/>
    <w:rsid w:val="006115DE"/>
    <w:rsid w:val="006143B4"/>
    <w:rsid w:val="006163B5"/>
    <w:rsid w:val="00617179"/>
    <w:rsid w:val="0062187A"/>
    <w:rsid w:val="006230B8"/>
    <w:rsid w:val="006242C8"/>
    <w:rsid w:val="00624A16"/>
    <w:rsid w:val="006300C4"/>
    <w:rsid w:val="00633B9E"/>
    <w:rsid w:val="0063742A"/>
    <w:rsid w:val="006405FF"/>
    <w:rsid w:val="006417AD"/>
    <w:rsid w:val="00641C18"/>
    <w:rsid w:val="00643A0E"/>
    <w:rsid w:val="00646CB6"/>
    <w:rsid w:val="00646D8D"/>
    <w:rsid w:val="006475C0"/>
    <w:rsid w:val="00653FC9"/>
    <w:rsid w:val="00656106"/>
    <w:rsid w:val="006578A9"/>
    <w:rsid w:val="00661FE2"/>
    <w:rsid w:val="0066275A"/>
    <w:rsid w:val="006702CE"/>
    <w:rsid w:val="00671F6B"/>
    <w:rsid w:val="00675A06"/>
    <w:rsid w:val="006802A9"/>
    <w:rsid w:val="006824FB"/>
    <w:rsid w:val="00685CD2"/>
    <w:rsid w:val="00686BCD"/>
    <w:rsid w:val="0069183D"/>
    <w:rsid w:val="006924F4"/>
    <w:rsid w:val="00692D5A"/>
    <w:rsid w:val="006938E7"/>
    <w:rsid w:val="00693A01"/>
    <w:rsid w:val="00697A38"/>
    <w:rsid w:val="00697E40"/>
    <w:rsid w:val="006A078D"/>
    <w:rsid w:val="006A1122"/>
    <w:rsid w:val="006A17FF"/>
    <w:rsid w:val="006A29DD"/>
    <w:rsid w:val="006A48C3"/>
    <w:rsid w:val="006A7E0D"/>
    <w:rsid w:val="006C3B8A"/>
    <w:rsid w:val="006C547C"/>
    <w:rsid w:val="006C5DC0"/>
    <w:rsid w:val="006D0213"/>
    <w:rsid w:val="006D2111"/>
    <w:rsid w:val="006D2AAE"/>
    <w:rsid w:val="006D392D"/>
    <w:rsid w:val="006D7EF9"/>
    <w:rsid w:val="006E163C"/>
    <w:rsid w:val="006E1C25"/>
    <w:rsid w:val="006E2885"/>
    <w:rsid w:val="006E3735"/>
    <w:rsid w:val="006E5FB1"/>
    <w:rsid w:val="006E6431"/>
    <w:rsid w:val="006E7D30"/>
    <w:rsid w:val="006F1469"/>
    <w:rsid w:val="006F24F3"/>
    <w:rsid w:val="006F3A54"/>
    <w:rsid w:val="006F3EE8"/>
    <w:rsid w:val="006F4E1F"/>
    <w:rsid w:val="006F5494"/>
    <w:rsid w:val="006F668C"/>
    <w:rsid w:val="007003BC"/>
    <w:rsid w:val="00701126"/>
    <w:rsid w:val="007026CC"/>
    <w:rsid w:val="00707C6E"/>
    <w:rsid w:val="00707C70"/>
    <w:rsid w:val="00710B95"/>
    <w:rsid w:val="007112E9"/>
    <w:rsid w:val="00711D3A"/>
    <w:rsid w:val="007169D6"/>
    <w:rsid w:val="007203D3"/>
    <w:rsid w:val="00720A63"/>
    <w:rsid w:val="007226AA"/>
    <w:rsid w:val="00722D00"/>
    <w:rsid w:val="007234D4"/>
    <w:rsid w:val="00724696"/>
    <w:rsid w:val="00727C53"/>
    <w:rsid w:val="00732F12"/>
    <w:rsid w:val="00744B71"/>
    <w:rsid w:val="00744D12"/>
    <w:rsid w:val="00746534"/>
    <w:rsid w:val="00747571"/>
    <w:rsid w:val="00751E78"/>
    <w:rsid w:val="007533C6"/>
    <w:rsid w:val="00755A12"/>
    <w:rsid w:val="00755BB6"/>
    <w:rsid w:val="0075791F"/>
    <w:rsid w:val="00766F5A"/>
    <w:rsid w:val="00767F8C"/>
    <w:rsid w:val="0077066F"/>
    <w:rsid w:val="0077219B"/>
    <w:rsid w:val="00773BE2"/>
    <w:rsid w:val="00775D10"/>
    <w:rsid w:val="00780790"/>
    <w:rsid w:val="00780E5B"/>
    <w:rsid w:val="0078151D"/>
    <w:rsid w:val="00781F17"/>
    <w:rsid w:val="00781FF9"/>
    <w:rsid w:val="007861FD"/>
    <w:rsid w:val="00787C7A"/>
    <w:rsid w:val="00790B46"/>
    <w:rsid w:val="00792C23"/>
    <w:rsid w:val="007952A1"/>
    <w:rsid w:val="0079774B"/>
    <w:rsid w:val="00797909"/>
    <w:rsid w:val="00797FDE"/>
    <w:rsid w:val="007A1F69"/>
    <w:rsid w:val="007A7AC5"/>
    <w:rsid w:val="007C1094"/>
    <w:rsid w:val="007C121A"/>
    <w:rsid w:val="007C26B7"/>
    <w:rsid w:val="007C2889"/>
    <w:rsid w:val="007C32E1"/>
    <w:rsid w:val="007D06F6"/>
    <w:rsid w:val="007D4A8F"/>
    <w:rsid w:val="007D6B1C"/>
    <w:rsid w:val="007E388A"/>
    <w:rsid w:val="007E4E98"/>
    <w:rsid w:val="007E528A"/>
    <w:rsid w:val="007E6DBC"/>
    <w:rsid w:val="007F094C"/>
    <w:rsid w:val="007F5079"/>
    <w:rsid w:val="007F5104"/>
    <w:rsid w:val="0080196D"/>
    <w:rsid w:val="008049BF"/>
    <w:rsid w:val="008063C8"/>
    <w:rsid w:val="008072F2"/>
    <w:rsid w:val="0081248F"/>
    <w:rsid w:val="00812640"/>
    <w:rsid w:val="00813122"/>
    <w:rsid w:val="00816B98"/>
    <w:rsid w:val="00816DC7"/>
    <w:rsid w:val="00820039"/>
    <w:rsid w:val="0082022C"/>
    <w:rsid w:val="00820662"/>
    <w:rsid w:val="00821B56"/>
    <w:rsid w:val="00821E4A"/>
    <w:rsid w:val="008230B2"/>
    <w:rsid w:val="00825524"/>
    <w:rsid w:val="0082576E"/>
    <w:rsid w:val="00826AD4"/>
    <w:rsid w:val="008311FD"/>
    <w:rsid w:val="00833C80"/>
    <w:rsid w:val="00835F9C"/>
    <w:rsid w:val="00836539"/>
    <w:rsid w:val="00836B65"/>
    <w:rsid w:val="008414C9"/>
    <w:rsid w:val="00844D3E"/>
    <w:rsid w:val="008527AE"/>
    <w:rsid w:val="00853966"/>
    <w:rsid w:val="0085400E"/>
    <w:rsid w:val="0085417E"/>
    <w:rsid w:val="008541AA"/>
    <w:rsid w:val="00860D02"/>
    <w:rsid w:val="008629DF"/>
    <w:rsid w:val="008636E0"/>
    <w:rsid w:val="0086476F"/>
    <w:rsid w:val="00867B52"/>
    <w:rsid w:val="0087056C"/>
    <w:rsid w:val="0087142F"/>
    <w:rsid w:val="00871B8B"/>
    <w:rsid w:val="00872C9D"/>
    <w:rsid w:val="0087401C"/>
    <w:rsid w:val="0087459B"/>
    <w:rsid w:val="00874C3F"/>
    <w:rsid w:val="008767B3"/>
    <w:rsid w:val="008828FC"/>
    <w:rsid w:val="00882CD2"/>
    <w:rsid w:val="008840E7"/>
    <w:rsid w:val="008851D2"/>
    <w:rsid w:val="008902CA"/>
    <w:rsid w:val="0089158F"/>
    <w:rsid w:val="008928E2"/>
    <w:rsid w:val="008A01E9"/>
    <w:rsid w:val="008A0CD6"/>
    <w:rsid w:val="008A2BB0"/>
    <w:rsid w:val="008A479D"/>
    <w:rsid w:val="008B427E"/>
    <w:rsid w:val="008B5F18"/>
    <w:rsid w:val="008B7473"/>
    <w:rsid w:val="008C06B2"/>
    <w:rsid w:val="008C292F"/>
    <w:rsid w:val="008C3CF0"/>
    <w:rsid w:val="008C4325"/>
    <w:rsid w:val="008C4C4F"/>
    <w:rsid w:val="008D21D7"/>
    <w:rsid w:val="008D3E16"/>
    <w:rsid w:val="008D71BA"/>
    <w:rsid w:val="008E2A39"/>
    <w:rsid w:val="008E30D9"/>
    <w:rsid w:val="008E723E"/>
    <w:rsid w:val="008E7BED"/>
    <w:rsid w:val="008F0D92"/>
    <w:rsid w:val="008F1CC0"/>
    <w:rsid w:val="008F7739"/>
    <w:rsid w:val="00903B0F"/>
    <w:rsid w:val="00904F8D"/>
    <w:rsid w:val="009051EB"/>
    <w:rsid w:val="00907B26"/>
    <w:rsid w:val="00911369"/>
    <w:rsid w:val="009117FB"/>
    <w:rsid w:val="00912CE5"/>
    <w:rsid w:val="009133AF"/>
    <w:rsid w:val="00913FDB"/>
    <w:rsid w:val="0091480F"/>
    <w:rsid w:val="009176A9"/>
    <w:rsid w:val="00924F7D"/>
    <w:rsid w:val="00925ED1"/>
    <w:rsid w:val="0092671A"/>
    <w:rsid w:val="00930041"/>
    <w:rsid w:val="0093020A"/>
    <w:rsid w:val="00931CB4"/>
    <w:rsid w:val="00940ECA"/>
    <w:rsid w:val="0094265C"/>
    <w:rsid w:val="00943236"/>
    <w:rsid w:val="0094610C"/>
    <w:rsid w:val="009468D7"/>
    <w:rsid w:val="0095023B"/>
    <w:rsid w:val="009533BB"/>
    <w:rsid w:val="00954730"/>
    <w:rsid w:val="00954EAB"/>
    <w:rsid w:val="00956AD2"/>
    <w:rsid w:val="0095758E"/>
    <w:rsid w:val="00957C73"/>
    <w:rsid w:val="00961EFE"/>
    <w:rsid w:val="00962CE6"/>
    <w:rsid w:val="009644BB"/>
    <w:rsid w:val="0096487B"/>
    <w:rsid w:val="0096571D"/>
    <w:rsid w:val="009675C4"/>
    <w:rsid w:val="009679BF"/>
    <w:rsid w:val="009725B5"/>
    <w:rsid w:val="00976CB5"/>
    <w:rsid w:val="0097790E"/>
    <w:rsid w:val="0098015C"/>
    <w:rsid w:val="00980DE4"/>
    <w:rsid w:val="00981E87"/>
    <w:rsid w:val="009832A4"/>
    <w:rsid w:val="009861C3"/>
    <w:rsid w:val="00987ECB"/>
    <w:rsid w:val="009912CC"/>
    <w:rsid w:val="00991C76"/>
    <w:rsid w:val="00994903"/>
    <w:rsid w:val="00996338"/>
    <w:rsid w:val="009966A4"/>
    <w:rsid w:val="00997C08"/>
    <w:rsid w:val="009A276B"/>
    <w:rsid w:val="009A30FD"/>
    <w:rsid w:val="009A7EA6"/>
    <w:rsid w:val="009B35A3"/>
    <w:rsid w:val="009B4064"/>
    <w:rsid w:val="009B5833"/>
    <w:rsid w:val="009C159A"/>
    <w:rsid w:val="009C6EBF"/>
    <w:rsid w:val="009C739E"/>
    <w:rsid w:val="009D026D"/>
    <w:rsid w:val="009D2C2F"/>
    <w:rsid w:val="009D595C"/>
    <w:rsid w:val="009D72B4"/>
    <w:rsid w:val="009D7579"/>
    <w:rsid w:val="009E6D3A"/>
    <w:rsid w:val="009F168B"/>
    <w:rsid w:val="009F1824"/>
    <w:rsid w:val="009F1EB3"/>
    <w:rsid w:val="009F41B9"/>
    <w:rsid w:val="009F511E"/>
    <w:rsid w:val="009F5C5A"/>
    <w:rsid w:val="009F70A9"/>
    <w:rsid w:val="00A05300"/>
    <w:rsid w:val="00A06101"/>
    <w:rsid w:val="00A10BBD"/>
    <w:rsid w:val="00A20467"/>
    <w:rsid w:val="00A22A63"/>
    <w:rsid w:val="00A22BE3"/>
    <w:rsid w:val="00A2349F"/>
    <w:rsid w:val="00A273AC"/>
    <w:rsid w:val="00A30DD8"/>
    <w:rsid w:val="00A32768"/>
    <w:rsid w:val="00A35383"/>
    <w:rsid w:val="00A37066"/>
    <w:rsid w:val="00A416DE"/>
    <w:rsid w:val="00A41961"/>
    <w:rsid w:val="00A46491"/>
    <w:rsid w:val="00A4760B"/>
    <w:rsid w:val="00A51314"/>
    <w:rsid w:val="00A54A66"/>
    <w:rsid w:val="00A572EF"/>
    <w:rsid w:val="00A57DE1"/>
    <w:rsid w:val="00A6274E"/>
    <w:rsid w:val="00A63345"/>
    <w:rsid w:val="00A6780A"/>
    <w:rsid w:val="00A7081D"/>
    <w:rsid w:val="00A7320C"/>
    <w:rsid w:val="00A742A5"/>
    <w:rsid w:val="00A76191"/>
    <w:rsid w:val="00A81AD5"/>
    <w:rsid w:val="00A827C6"/>
    <w:rsid w:val="00A83AF4"/>
    <w:rsid w:val="00A83FB2"/>
    <w:rsid w:val="00A9132A"/>
    <w:rsid w:val="00A92063"/>
    <w:rsid w:val="00A95893"/>
    <w:rsid w:val="00AB1504"/>
    <w:rsid w:val="00AB3395"/>
    <w:rsid w:val="00AB4168"/>
    <w:rsid w:val="00AB4449"/>
    <w:rsid w:val="00AB4E9E"/>
    <w:rsid w:val="00AB5F10"/>
    <w:rsid w:val="00AB614E"/>
    <w:rsid w:val="00ABC19D"/>
    <w:rsid w:val="00AC243F"/>
    <w:rsid w:val="00AC2594"/>
    <w:rsid w:val="00AC7DA6"/>
    <w:rsid w:val="00AD044C"/>
    <w:rsid w:val="00AD5EB6"/>
    <w:rsid w:val="00AD68A2"/>
    <w:rsid w:val="00AE3141"/>
    <w:rsid w:val="00AE4FDF"/>
    <w:rsid w:val="00AE5038"/>
    <w:rsid w:val="00AE55FE"/>
    <w:rsid w:val="00AE7B7A"/>
    <w:rsid w:val="00AE7C7A"/>
    <w:rsid w:val="00AF0AA2"/>
    <w:rsid w:val="00AF1177"/>
    <w:rsid w:val="00AF28C3"/>
    <w:rsid w:val="00AF68D3"/>
    <w:rsid w:val="00B014B7"/>
    <w:rsid w:val="00B0171D"/>
    <w:rsid w:val="00B040F4"/>
    <w:rsid w:val="00B04417"/>
    <w:rsid w:val="00B04ECF"/>
    <w:rsid w:val="00B06F92"/>
    <w:rsid w:val="00B0790C"/>
    <w:rsid w:val="00B102A6"/>
    <w:rsid w:val="00B104B1"/>
    <w:rsid w:val="00B13C6A"/>
    <w:rsid w:val="00B14012"/>
    <w:rsid w:val="00B164AB"/>
    <w:rsid w:val="00B17489"/>
    <w:rsid w:val="00B233BE"/>
    <w:rsid w:val="00B276D1"/>
    <w:rsid w:val="00B329DB"/>
    <w:rsid w:val="00B3501E"/>
    <w:rsid w:val="00B357BC"/>
    <w:rsid w:val="00B369DB"/>
    <w:rsid w:val="00B43772"/>
    <w:rsid w:val="00B45377"/>
    <w:rsid w:val="00B5476A"/>
    <w:rsid w:val="00B54B01"/>
    <w:rsid w:val="00B54B21"/>
    <w:rsid w:val="00B572D6"/>
    <w:rsid w:val="00B602EB"/>
    <w:rsid w:val="00B65FB1"/>
    <w:rsid w:val="00B667B5"/>
    <w:rsid w:val="00B7514D"/>
    <w:rsid w:val="00B7600F"/>
    <w:rsid w:val="00B77665"/>
    <w:rsid w:val="00B77DF1"/>
    <w:rsid w:val="00B814AB"/>
    <w:rsid w:val="00B81C3C"/>
    <w:rsid w:val="00B831A4"/>
    <w:rsid w:val="00B84BF4"/>
    <w:rsid w:val="00B8558B"/>
    <w:rsid w:val="00B90F58"/>
    <w:rsid w:val="00B913CD"/>
    <w:rsid w:val="00B93C96"/>
    <w:rsid w:val="00B94BDE"/>
    <w:rsid w:val="00B96BDB"/>
    <w:rsid w:val="00B97D97"/>
    <w:rsid w:val="00BA3264"/>
    <w:rsid w:val="00BA48E7"/>
    <w:rsid w:val="00BA57CE"/>
    <w:rsid w:val="00BA7350"/>
    <w:rsid w:val="00BB025F"/>
    <w:rsid w:val="00BB0FA3"/>
    <w:rsid w:val="00BB3668"/>
    <w:rsid w:val="00BB38A4"/>
    <w:rsid w:val="00BB38EA"/>
    <w:rsid w:val="00BB707C"/>
    <w:rsid w:val="00BB70FF"/>
    <w:rsid w:val="00BC28A7"/>
    <w:rsid w:val="00BC2A01"/>
    <w:rsid w:val="00BC3EDE"/>
    <w:rsid w:val="00BC4A7B"/>
    <w:rsid w:val="00BC4F1B"/>
    <w:rsid w:val="00BD0006"/>
    <w:rsid w:val="00BD1601"/>
    <w:rsid w:val="00BD481A"/>
    <w:rsid w:val="00BE23F2"/>
    <w:rsid w:val="00BE31E4"/>
    <w:rsid w:val="00BE5C9B"/>
    <w:rsid w:val="00BE7A6C"/>
    <w:rsid w:val="00BF0199"/>
    <w:rsid w:val="00BF341E"/>
    <w:rsid w:val="00BF482B"/>
    <w:rsid w:val="00BF5839"/>
    <w:rsid w:val="00BF5F05"/>
    <w:rsid w:val="00C01092"/>
    <w:rsid w:val="00C04BC4"/>
    <w:rsid w:val="00C0561C"/>
    <w:rsid w:val="00C057C3"/>
    <w:rsid w:val="00C1016C"/>
    <w:rsid w:val="00C13217"/>
    <w:rsid w:val="00C150EA"/>
    <w:rsid w:val="00C24B46"/>
    <w:rsid w:val="00C259BA"/>
    <w:rsid w:val="00C260E5"/>
    <w:rsid w:val="00C26F0B"/>
    <w:rsid w:val="00C272A6"/>
    <w:rsid w:val="00C3084D"/>
    <w:rsid w:val="00C3330D"/>
    <w:rsid w:val="00C349EE"/>
    <w:rsid w:val="00C364BE"/>
    <w:rsid w:val="00C404B5"/>
    <w:rsid w:val="00C4095F"/>
    <w:rsid w:val="00C415B0"/>
    <w:rsid w:val="00C420FD"/>
    <w:rsid w:val="00C47183"/>
    <w:rsid w:val="00C512DF"/>
    <w:rsid w:val="00C527DB"/>
    <w:rsid w:val="00C60E15"/>
    <w:rsid w:val="00C715B4"/>
    <w:rsid w:val="00C72967"/>
    <w:rsid w:val="00C72B91"/>
    <w:rsid w:val="00C74355"/>
    <w:rsid w:val="00C7463F"/>
    <w:rsid w:val="00C860D8"/>
    <w:rsid w:val="00C8614C"/>
    <w:rsid w:val="00C866CE"/>
    <w:rsid w:val="00C91415"/>
    <w:rsid w:val="00C924B3"/>
    <w:rsid w:val="00C92979"/>
    <w:rsid w:val="00C92DAC"/>
    <w:rsid w:val="00C932A3"/>
    <w:rsid w:val="00C94738"/>
    <w:rsid w:val="00C950DE"/>
    <w:rsid w:val="00C97345"/>
    <w:rsid w:val="00CA0464"/>
    <w:rsid w:val="00CA223E"/>
    <w:rsid w:val="00CA6093"/>
    <w:rsid w:val="00CA7B72"/>
    <w:rsid w:val="00CB4B89"/>
    <w:rsid w:val="00CB5882"/>
    <w:rsid w:val="00CC048E"/>
    <w:rsid w:val="00CC4AF8"/>
    <w:rsid w:val="00CC5E8B"/>
    <w:rsid w:val="00CD1BD1"/>
    <w:rsid w:val="00CD31E2"/>
    <w:rsid w:val="00CD458E"/>
    <w:rsid w:val="00CD483E"/>
    <w:rsid w:val="00CD4CC7"/>
    <w:rsid w:val="00CD5E2D"/>
    <w:rsid w:val="00CE54E7"/>
    <w:rsid w:val="00CE55E0"/>
    <w:rsid w:val="00CE6B35"/>
    <w:rsid w:val="00CF3A2D"/>
    <w:rsid w:val="00D014EF"/>
    <w:rsid w:val="00D01541"/>
    <w:rsid w:val="00D01853"/>
    <w:rsid w:val="00D04E94"/>
    <w:rsid w:val="00D05C70"/>
    <w:rsid w:val="00D06271"/>
    <w:rsid w:val="00D1519E"/>
    <w:rsid w:val="00D15780"/>
    <w:rsid w:val="00D1584A"/>
    <w:rsid w:val="00D25695"/>
    <w:rsid w:val="00D272BD"/>
    <w:rsid w:val="00D321AC"/>
    <w:rsid w:val="00D3227A"/>
    <w:rsid w:val="00D33A1F"/>
    <w:rsid w:val="00D33B3B"/>
    <w:rsid w:val="00D34298"/>
    <w:rsid w:val="00D40611"/>
    <w:rsid w:val="00D40651"/>
    <w:rsid w:val="00D41F01"/>
    <w:rsid w:val="00D42DC5"/>
    <w:rsid w:val="00D443A5"/>
    <w:rsid w:val="00D447FC"/>
    <w:rsid w:val="00D453A1"/>
    <w:rsid w:val="00D5253F"/>
    <w:rsid w:val="00D54092"/>
    <w:rsid w:val="00D56FBF"/>
    <w:rsid w:val="00D610C2"/>
    <w:rsid w:val="00D6171F"/>
    <w:rsid w:val="00D62361"/>
    <w:rsid w:val="00D62C7E"/>
    <w:rsid w:val="00D646C0"/>
    <w:rsid w:val="00D64F3B"/>
    <w:rsid w:val="00D65E0A"/>
    <w:rsid w:val="00D6776A"/>
    <w:rsid w:val="00D67ACF"/>
    <w:rsid w:val="00D70397"/>
    <w:rsid w:val="00D7246A"/>
    <w:rsid w:val="00D73023"/>
    <w:rsid w:val="00D74EA0"/>
    <w:rsid w:val="00D81DFB"/>
    <w:rsid w:val="00D8486A"/>
    <w:rsid w:val="00D858B9"/>
    <w:rsid w:val="00D90684"/>
    <w:rsid w:val="00D90BC0"/>
    <w:rsid w:val="00D90EF5"/>
    <w:rsid w:val="00D925BC"/>
    <w:rsid w:val="00D9530E"/>
    <w:rsid w:val="00DA0A36"/>
    <w:rsid w:val="00DA327F"/>
    <w:rsid w:val="00DA753B"/>
    <w:rsid w:val="00DB3CC0"/>
    <w:rsid w:val="00DB4C81"/>
    <w:rsid w:val="00DB54E1"/>
    <w:rsid w:val="00DB581D"/>
    <w:rsid w:val="00DB7214"/>
    <w:rsid w:val="00DC12EF"/>
    <w:rsid w:val="00DC1D93"/>
    <w:rsid w:val="00DC225A"/>
    <w:rsid w:val="00DC2EB3"/>
    <w:rsid w:val="00DC3381"/>
    <w:rsid w:val="00DC4C72"/>
    <w:rsid w:val="00DC55E3"/>
    <w:rsid w:val="00DC6789"/>
    <w:rsid w:val="00DD0852"/>
    <w:rsid w:val="00DD334F"/>
    <w:rsid w:val="00DD4330"/>
    <w:rsid w:val="00DD70F0"/>
    <w:rsid w:val="00DD71C0"/>
    <w:rsid w:val="00DE038A"/>
    <w:rsid w:val="00DE387C"/>
    <w:rsid w:val="00DE50E1"/>
    <w:rsid w:val="00DE7CCD"/>
    <w:rsid w:val="00DF09FD"/>
    <w:rsid w:val="00DF4ADC"/>
    <w:rsid w:val="00DF6D72"/>
    <w:rsid w:val="00DF7C73"/>
    <w:rsid w:val="00E00C32"/>
    <w:rsid w:val="00E02F69"/>
    <w:rsid w:val="00E0354C"/>
    <w:rsid w:val="00E0718A"/>
    <w:rsid w:val="00E10EEC"/>
    <w:rsid w:val="00E12991"/>
    <w:rsid w:val="00E13E7F"/>
    <w:rsid w:val="00E15FE8"/>
    <w:rsid w:val="00E16726"/>
    <w:rsid w:val="00E2048A"/>
    <w:rsid w:val="00E20E03"/>
    <w:rsid w:val="00E24BDF"/>
    <w:rsid w:val="00E3109D"/>
    <w:rsid w:val="00E3579E"/>
    <w:rsid w:val="00E3704D"/>
    <w:rsid w:val="00E37B66"/>
    <w:rsid w:val="00E40469"/>
    <w:rsid w:val="00E40CCF"/>
    <w:rsid w:val="00E41A71"/>
    <w:rsid w:val="00E41F7F"/>
    <w:rsid w:val="00E46BFC"/>
    <w:rsid w:val="00E46D3E"/>
    <w:rsid w:val="00E47C99"/>
    <w:rsid w:val="00E52AB2"/>
    <w:rsid w:val="00E53AD8"/>
    <w:rsid w:val="00E5514A"/>
    <w:rsid w:val="00E576A6"/>
    <w:rsid w:val="00E60CEB"/>
    <w:rsid w:val="00E62186"/>
    <w:rsid w:val="00E63143"/>
    <w:rsid w:val="00E63709"/>
    <w:rsid w:val="00E65802"/>
    <w:rsid w:val="00E66911"/>
    <w:rsid w:val="00E6723F"/>
    <w:rsid w:val="00E70491"/>
    <w:rsid w:val="00E72BDC"/>
    <w:rsid w:val="00E745CB"/>
    <w:rsid w:val="00E80412"/>
    <w:rsid w:val="00E82A96"/>
    <w:rsid w:val="00E85FAC"/>
    <w:rsid w:val="00E9151E"/>
    <w:rsid w:val="00E91D34"/>
    <w:rsid w:val="00E92CCD"/>
    <w:rsid w:val="00E937DF"/>
    <w:rsid w:val="00E941A9"/>
    <w:rsid w:val="00E94FDE"/>
    <w:rsid w:val="00E956AF"/>
    <w:rsid w:val="00E97493"/>
    <w:rsid w:val="00EA0110"/>
    <w:rsid w:val="00EA1FC7"/>
    <w:rsid w:val="00EA57C8"/>
    <w:rsid w:val="00EA5980"/>
    <w:rsid w:val="00EA5DBC"/>
    <w:rsid w:val="00EB0C4B"/>
    <w:rsid w:val="00EB19BA"/>
    <w:rsid w:val="00EB6417"/>
    <w:rsid w:val="00EC4C02"/>
    <w:rsid w:val="00ED39EF"/>
    <w:rsid w:val="00ED6F7B"/>
    <w:rsid w:val="00EE6EC7"/>
    <w:rsid w:val="00EE743A"/>
    <w:rsid w:val="00EE7C39"/>
    <w:rsid w:val="00EF167F"/>
    <w:rsid w:val="00EF4BDA"/>
    <w:rsid w:val="00EF68C6"/>
    <w:rsid w:val="00EF69DE"/>
    <w:rsid w:val="00F01B1C"/>
    <w:rsid w:val="00F01D68"/>
    <w:rsid w:val="00F04844"/>
    <w:rsid w:val="00F061EA"/>
    <w:rsid w:val="00F11C6F"/>
    <w:rsid w:val="00F146C3"/>
    <w:rsid w:val="00F15D3B"/>
    <w:rsid w:val="00F16E72"/>
    <w:rsid w:val="00F22689"/>
    <w:rsid w:val="00F24664"/>
    <w:rsid w:val="00F24E66"/>
    <w:rsid w:val="00F24F9C"/>
    <w:rsid w:val="00F25801"/>
    <w:rsid w:val="00F277A8"/>
    <w:rsid w:val="00F318B5"/>
    <w:rsid w:val="00F3249C"/>
    <w:rsid w:val="00F33D54"/>
    <w:rsid w:val="00F34253"/>
    <w:rsid w:val="00F408D4"/>
    <w:rsid w:val="00F409B2"/>
    <w:rsid w:val="00F41B44"/>
    <w:rsid w:val="00F42230"/>
    <w:rsid w:val="00F42FEA"/>
    <w:rsid w:val="00F43DE5"/>
    <w:rsid w:val="00F47FC9"/>
    <w:rsid w:val="00F56B77"/>
    <w:rsid w:val="00F56BAB"/>
    <w:rsid w:val="00F57902"/>
    <w:rsid w:val="00F64A25"/>
    <w:rsid w:val="00F706EC"/>
    <w:rsid w:val="00F70906"/>
    <w:rsid w:val="00F70B54"/>
    <w:rsid w:val="00F71636"/>
    <w:rsid w:val="00F77CF7"/>
    <w:rsid w:val="00F8230D"/>
    <w:rsid w:val="00F856EB"/>
    <w:rsid w:val="00F861E5"/>
    <w:rsid w:val="00F90717"/>
    <w:rsid w:val="00F907C9"/>
    <w:rsid w:val="00F92A93"/>
    <w:rsid w:val="00F95C5B"/>
    <w:rsid w:val="00F95F25"/>
    <w:rsid w:val="00F977A8"/>
    <w:rsid w:val="00F97F3D"/>
    <w:rsid w:val="00FA0E98"/>
    <w:rsid w:val="00FA1A85"/>
    <w:rsid w:val="00FA394F"/>
    <w:rsid w:val="00FA526C"/>
    <w:rsid w:val="00FB20FF"/>
    <w:rsid w:val="00FB4916"/>
    <w:rsid w:val="00FB7CA9"/>
    <w:rsid w:val="00FC2EE8"/>
    <w:rsid w:val="00FC3D9A"/>
    <w:rsid w:val="00FC41FC"/>
    <w:rsid w:val="00FC605E"/>
    <w:rsid w:val="00FC68DC"/>
    <w:rsid w:val="00FC6B0A"/>
    <w:rsid w:val="00FD2DC5"/>
    <w:rsid w:val="00FD3690"/>
    <w:rsid w:val="00FD568A"/>
    <w:rsid w:val="00FD5CE3"/>
    <w:rsid w:val="00FD7D31"/>
    <w:rsid w:val="00FE0C1F"/>
    <w:rsid w:val="00FE13D6"/>
    <w:rsid w:val="00FE6027"/>
    <w:rsid w:val="00FE74FE"/>
    <w:rsid w:val="00FF1D59"/>
    <w:rsid w:val="00FF304B"/>
    <w:rsid w:val="01A730F7"/>
    <w:rsid w:val="01A8FA31"/>
    <w:rsid w:val="0297DFC7"/>
    <w:rsid w:val="02BA99AA"/>
    <w:rsid w:val="033E50BA"/>
    <w:rsid w:val="03405559"/>
    <w:rsid w:val="03480691"/>
    <w:rsid w:val="03A61459"/>
    <w:rsid w:val="03EADA58"/>
    <w:rsid w:val="058242E7"/>
    <w:rsid w:val="0596B984"/>
    <w:rsid w:val="05E77259"/>
    <w:rsid w:val="05FDFF0F"/>
    <w:rsid w:val="060D9ADE"/>
    <w:rsid w:val="06A12F2B"/>
    <w:rsid w:val="06C5B4D0"/>
    <w:rsid w:val="06F0EBDA"/>
    <w:rsid w:val="0723D504"/>
    <w:rsid w:val="07D75842"/>
    <w:rsid w:val="07FCD6E2"/>
    <w:rsid w:val="08647836"/>
    <w:rsid w:val="08691CE6"/>
    <w:rsid w:val="087CC063"/>
    <w:rsid w:val="0898DF35"/>
    <w:rsid w:val="08AC1E5A"/>
    <w:rsid w:val="09D44981"/>
    <w:rsid w:val="09FA3673"/>
    <w:rsid w:val="0A197061"/>
    <w:rsid w:val="0A1A4557"/>
    <w:rsid w:val="0ABCB696"/>
    <w:rsid w:val="0B57A831"/>
    <w:rsid w:val="0C3223E7"/>
    <w:rsid w:val="0C3E9861"/>
    <w:rsid w:val="0CDCD7B3"/>
    <w:rsid w:val="0CE543CB"/>
    <w:rsid w:val="0D6DB78F"/>
    <w:rsid w:val="0D973D87"/>
    <w:rsid w:val="0D9E8A64"/>
    <w:rsid w:val="0EE4CAB7"/>
    <w:rsid w:val="0F6B5110"/>
    <w:rsid w:val="102089D3"/>
    <w:rsid w:val="106170E1"/>
    <w:rsid w:val="1065E374"/>
    <w:rsid w:val="10EE5C12"/>
    <w:rsid w:val="11144D2D"/>
    <w:rsid w:val="115E78CA"/>
    <w:rsid w:val="1164346F"/>
    <w:rsid w:val="11CBF605"/>
    <w:rsid w:val="12356764"/>
    <w:rsid w:val="127D9C23"/>
    <w:rsid w:val="12810E01"/>
    <w:rsid w:val="12F29CA7"/>
    <w:rsid w:val="1361096A"/>
    <w:rsid w:val="13AA70C6"/>
    <w:rsid w:val="13F9B864"/>
    <w:rsid w:val="1402EC1F"/>
    <w:rsid w:val="1443627A"/>
    <w:rsid w:val="146D325A"/>
    <w:rsid w:val="14C72669"/>
    <w:rsid w:val="15870FEE"/>
    <w:rsid w:val="15BDC135"/>
    <w:rsid w:val="1604AF19"/>
    <w:rsid w:val="16624FED"/>
    <w:rsid w:val="1698AED9"/>
    <w:rsid w:val="174251FC"/>
    <w:rsid w:val="1752FD97"/>
    <w:rsid w:val="1795AA17"/>
    <w:rsid w:val="179720D4"/>
    <w:rsid w:val="17A04AA9"/>
    <w:rsid w:val="19072675"/>
    <w:rsid w:val="1974B523"/>
    <w:rsid w:val="1975F27E"/>
    <w:rsid w:val="19B67658"/>
    <w:rsid w:val="19D17FBB"/>
    <w:rsid w:val="19D73140"/>
    <w:rsid w:val="1A4DDFF4"/>
    <w:rsid w:val="1A70B46E"/>
    <w:rsid w:val="1ACB7EEE"/>
    <w:rsid w:val="1B3EB38F"/>
    <w:rsid w:val="1BCE6DCF"/>
    <w:rsid w:val="1C2BCCDD"/>
    <w:rsid w:val="1C5738FF"/>
    <w:rsid w:val="1C5FB0C0"/>
    <w:rsid w:val="1C9ED929"/>
    <w:rsid w:val="1CB09D44"/>
    <w:rsid w:val="1D2E23A7"/>
    <w:rsid w:val="1D81FF76"/>
    <w:rsid w:val="1D8F614A"/>
    <w:rsid w:val="1F244379"/>
    <w:rsid w:val="1FFE7DE7"/>
    <w:rsid w:val="2091F7A6"/>
    <w:rsid w:val="20B0EB44"/>
    <w:rsid w:val="20BF5E32"/>
    <w:rsid w:val="212AE4D1"/>
    <w:rsid w:val="213D04AD"/>
    <w:rsid w:val="214B8B94"/>
    <w:rsid w:val="217210B3"/>
    <w:rsid w:val="21BB8E9E"/>
    <w:rsid w:val="220B467E"/>
    <w:rsid w:val="2253255A"/>
    <w:rsid w:val="226F1C73"/>
    <w:rsid w:val="22B41BE8"/>
    <w:rsid w:val="22E71C6B"/>
    <w:rsid w:val="231AEFF2"/>
    <w:rsid w:val="23BA524B"/>
    <w:rsid w:val="24385C03"/>
    <w:rsid w:val="244BF633"/>
    <w:rsid w:val="2456BDB3"/>
    <w:rsid w:val="246BDD8B"/>
    <w:rsid w:val="2530A366"/>
    <w:rsid w:val="253E17B6"/>
    <w:rsid w:val="257D6EE6"/>
    <w:rsid w:val="260C31AB"/>
    <w:rsid w:val="26118ACE"/>
    <w:rsid w:val="265FB810"/>
    <w:rsid w:val="268BBF25"/>
    <w:rsid w:val="26AD3432"/>
    <w:rsid w:val="26BD9B46"/>
    <w:rsid w:val="26FFF099"/>
    <w:rsid w:val="272D450E"/>
    <w:rsid w:val="274548E2"/>
    <w:rsid w:val="276BED48"/>
    <w:rsid w:val="27962A07"/>
    <w:rsid w:val="27A93DD5"/>
    <w:rsid w:val="27AAE7A5"/>
    <w:rsid w:val="27D03C6C"/>
    <w:rsid w:val="27FFDCF1"/>
    <w:rsid w:val="28CBCF23"/>
    <w:rsid w:val="2900C8F3"/>
    <w:rsid w:val="293CE3D5"/>
    <w:rsid w:val="296A6A9E"/>
    <w:rsid w:val="2973F4FF"/>
    <w:rsid w:val="298CF2DA"/>
    <w:rsid w:val="299C7963"/>
    <w:rsid w:val="29AAA658"/>
    <w:rsid w:val="29BF883C"/>
    <w:rsid w:val="29F989E7"/>
    <w:rsid w:val="2A1C0E41"/>
    <w:rsid w:val="2A853080"/>
    <w:rsid w:val="2B0257F2"/>
    <w:rsid w:val="2B3C8FBD"/>
    <w:rsid w:val="2B962957"/>
    <w:rsid w:val="2B962C6A"/>
    <w:rsid w:val="2BD86DAA"/>
    <w:rsid w:val="2BDDB714"/>
    <w:rsid w:val="2BEFC675"/>
    <w:rsid w:val="2CEC7A1D"/>
    <w:rsid w:val="2D35979C"/>
    <w:rsid w:val="2DDB584D"/>
    <w:rsid w:val="2E139046"/>
    <w:rsid w:val="2E14F245"/>
    <w:rsid w:val="2EAAAA6D"/>
    <w:rsid w:val="2F480A73"/>
    <w:rsid w:val="2F5CB0C1"/>
    <w:rsid w:val="2FE4F7FF"/>
    <w:rsid w:val="30293D93"/>
    <w:rsid w:val="30C93298"/>
    <w:rsid w:val="315E676D"/>
    <w:rsid w:val="3189F1FD"/>
    <w:rsid w:val="31B24725"/>
    <w:rsid w:val="3223CA62"/>
    <w:rsid w:val="324A5DBF"/>
    <w:rsid w:val="3269A955"/>
    <w:rsid w:val="327B1D2A"/>
    <w:rsid w:val="32A8E36B"/>
    <w:rsid w:val="32C5DAD9"/>
    <w:rsid w:val="32D7F456"/>
    <w:rsid w:val="333320DA"/>
    <w:rsid w:val="333D4BF4"/>
    <w:rsid w:val="3344D656"/>
    <w:rsid w:val="335172B6"/>
    <w:rsid w:val="3358FA91"/>
    <w:rsid w:val="33CF8281"/>
    <w:rsid w:val="345740E7"/>
    <w:rsid w:val="345DDB81"/>
    <w:rsid w:val="3475FC90"/>
    <w:rsid w:val="3594CF77"/>
    <w:rsid w:val="35C2E70D"/>
    <w:rsid w:val="36779751"/>
    <w:rsid w:val="368C25F3"/>
    <w:rsid w:val="37367E9D"/>
    <w:rsid w:val="381733B9"/>
    <w:rsid w:val="385997F5"/>
    <w:rsid w:val="387CC366"/>
    <w:rsid w:val="38B46805"/>
    <w:rsid w:val="395C2A77"/>
    <w:rsid w:val="3973221E"/>
    <w:rsid w:val="3ACDAF03"/>
    <w:rsid w:val="3AED0298"/>
    <w:rsid w:val="3AF62BD8"/>
    <w:rsid w:val="3C07CB24"/>
    <w:rsid w:val="3C503073"/>
    <w:rsid w:val="3C7888AD"/>
    <w:rsid w:val="3C7E7F91"/>
    <w:rsid w:val="3CD0AE4B"/>
    <w:rsid w:val="3F74E18C"/>
    <w:rsid w:val="3FCCA1CE"/>
    <w:rsid w:val="3FD7F153"/>
    <w:rsid w:val="404415EF"/>
    <w:rsid w:val="405D51CB"/>
    <w:rsid w:val="40690D69"/>
    <w:rsid w:val="4087F0AE"/>
    <w:rsid w:val="408A585A"/>
    <w:rsid w:val="408F4AC9"/>
    <w:rsid w:val="40921BF5"/>
    <w:rsid w:val="40DD4388"/>
    <w:rsid w:val="40F9E51D"/>
    <w:rsid w:val="41185E2D"/>
    <w:rsid w:val="4152D927"/>
    <w:rsid w:val="41C2EEF0"/>
    <w:rsid w:val="41E399B8"/>
    <w:rsid w:val="42175DFC"/>
    <w:rsid w:val="421B60B5"/>
    <w:rsid w:val="423FBEA2"/>
    <w:rsid w:val="429EB9DE"/>
    <w:rsid w:val="42EBA837"/>
    <w:rsid w:val="43DA0A6C"/>
    <w:rsid w:val="43E5FF37"/>
    <w:rsid w:val="4402ECDF"/>
    <w:rsid w:val="441B0B24"/>
    <w:rsid w:val="447935FC"/>
    <w:rsid w:val="44BACC42"/>
    <w:rsid w:val="44E33F1D"/>
    <w:rsid w:val="45033793"/>
    <w:rsid w:val="453152C5"/>
    <w:rsid w:val="454F0A48"/>
    <w:rsid w:val="45547401"/>
    <w:rsid w:val="46475F0C"/>
    <w:rsid w:val="4651C3C9"/>
    <w:rsid w:val="47458D10"/>
    <w:rsid w:val="47464ED0"/>
    <w:rsid w:val="47B38972"/>
    <w:rsid w:val="4863464B"/>
    <w:rsid w:val="4864E61E"/>
    <w:rsid w:val="48817206"/>
    <w:rsid w:val="48B0A55A"/>
    <w:rsid w:val="48BD79F1"/>
    <w:rsid w:val="48D13531"/>
    <w:rsid w:val="4932A11C"/>
    <w:rsid w:val="4937DD6A"/>
    <w:rsid w:val="4A71A0EB"/>
    <w:rsid w:val="4AA715DA"/>
    <w:rsid w:val="4AB5D0E7"/>
    <w:rsid w:val="4B68066D"/>
    <w:rsid w:val="4C256068"/>
    <w:rsid w:val="4C2A6D15"/>
    <w:rsid w:val="4C4B3A47"/>
    <w:rsid w:val="4C7C7C2F"/>
    <w:rsid w:val="4D0F5C7D"/>
    <w:rsid w:val="4D2C07C7"/>
    <w:rsid w:val="4D59D29B"/>
    <w:rsid w:val="4D6ABB86"/>
    <w:rsid w:val="4E03883D"/>
    <w:rsid w:val="4E17E579"/>
    <w:rsid w:val="4E31C7B7"/>
    <w:rsid w:val="4E650E54"/>
    <w:rsid w:val="4EABA21E"/>
    <w:rsid w:val="4ED4C52F"/>
    <w:rsid w:val="4F3CC739"/>
    <w:rsid w:val="4F940050"/>
    <w:rsid w:val="4FA0401C"/>
    <w:rsid w:val="4FAC0FF6"/>
    <w:rsid w:val="4FB8BBE0"/>
    <w:rsid w:val="4FBAAB18"/>
    <w:rsid w:val="4FCF9ADE"/>
    <w:rsid w:val="5027A403"/>
    <w:rsid w:val="509AB3BB"/>
    <w:rsid w:val="50B261E0"/>
    <w:rsid w:val="50B8C06E"/>
    <w:rsid w:val="50CD9246"/>
    <w:rsid w:val="50F2D065"/>
    <w:rsid w:val="517455C9"/>
    <w:rsid w:val="5174DA14"/>
    <w:rsid w:val="5178DA8A"/>
    <w:rsid w:val="526CB3F9"/>
    <w:rsid w:val="5285DE9E"/>
    <w:rsid w:val="5338AF26"/>
    <w:rsid w:val="534595B0"/>
    <w:rsid w:val="539FCF56"/>
    <w:rsid w:val="53A9ECA3"/>
    <w:rsid w:val="53E78732"/>
    <w:rsid w:val="5432E0DB"/>
    <w:rsid w:val="54E79BF0"/>
    <w:rsid w:val="5595669D"/>
    <w:rsid w:val="559CAD3B"/>
    <w:rsid w:val="564175CB"/>
    <w:rsid w:val="5683F7D0"/>
    <w:rsid w:val="56A67CFA"/>
    <w:rsid w:val="56C4F2FC"/>
    <w:rsid w:val="56CFE8CB"/>
    <w:rsid w:val="57BD8BF2"/>
    <w:rsid w:val="57F3E689"/>
    <w:rsid w:val="588AB062"/>
    <w:rsid w:val="5913F3F3"/>
    <w:rsid w:val="592B25DE"/>
    <w:rsid w:val="5930D6FB"/>
    <w:rsid w:val="5960D5F1"/>
    <w:rsid w:val="599355E5"/>
    <w:rsid w:val="59B3F89E"/>
    <w:rsid w:val="59D3F609"/>
    <w:rsid w:val="5A1D658A"/>
    <w:rsid w:val="5A2A6D7F"/>
    <w:rsid w:val="5AD9CA8C"/>
    <w:rsid w:val="5B6032D5"/>
    <w:rsid w:val="5BDDEDDF"/>
    <w:rsid w:val="5C2D1748"/>
    <w:rsid w:val="5C48C25E"/>
    <w:rsid w:val="5DEB9717"/>
    <w:rsid w:val="5E843FE3"/>
    <w:rsid w:val="5EB68484"/>
    <w:rsid w:val="5EF7B465"/>
    <w:rsid w:val="5EF9345C"/>
    <w:rsid w:val="5F1DE36B"/>
    <w:rsid w:val="5F1E1579"/>
    <w:rsid w:val="5F2E3937"/>
    <w:rsid w:val="5F5F5B79"/>
    <w:rsid w:val="5F882D93"/>
    <w:rsid w:val="5FC37D31"/>
    <w:rsid w:val="5FF1D791"/>
    <w:rsid w:val="60337944"/>
    <w:rsid w:val="603B3402"/>
    <w:rsid w:val="60780F8B"/>
    <w:rsid w:val="6086AD2A"/>
    <w:rsid w:val="60BC6C4F"/>
    <w:rsid w:val="60CE5AA6"/>
    <w:rsid w:val="60E55E9B"/>
    <w:rsid w:val="6119401F"/>
    <w:rsid w:val="618E266D"/>
    <w:rsid w:val="61CDF14D"/>
    <w:rsid w:val="629BF59A"/>
    <w:rsid w:val="62D009A1"/>
    <w:rsid w:val="638ECB0F"/>
    <w:rsid w:val="63F264FC"/>
    <w:rsid w:val="641D51A4"/>
    <w:rsid w:val="646C6AEF"/>
    <w:rsid w:val="653DFEF9"/>
    <w:rsid w:val="655258F2"/>
    <w:rsid w:val="65C51668"/>
    <w:rsid w:val="65C8FFC8"/>
    <w:rsid w:val="65DA9003"/>
    <w:rsid w:val="6607ED02"/>
    <w:rsid w:val="6617E5D2"/>
    <w:rsid w:val="66AD3C3F"/>
    <w:rsid w:val="66DB1793"/>
    <w:rsid w:val="6725914B"/>
    <w:rsid w:val="67B4B2B5"/>
    <w:rsid w:val="68D4A549"/>
    <w:rsid w:val="68D7489B"/>
    <w:rsid w:val="6A2AB1BB"/>
    <w:rsid w:val="6A42126D"/>
    <w:rsid w:val="6A885347"/>
    <w:rsid w:val="6ABA7AAA"/>
    <w:rsid w:val="6B57C05E"/>
    <w:rsid w:val="6BC518E1"/>
    <w:rsid w:val="6BFA00D1"/>
    <w:rsid w:val="6C031B0F"/>
    <w:rsid w:val="6C21DF59"/>
    <w:rsid w:val="6C25837A"/>
    <w:rsid w:val="6C5B87D4"/>
    <w:rsid w:val="6C5D9E41"/>
    <w:rsid w:val="6C5DC2D3"/>
    <w:rsid w:val="6C72B6C2"/>
    <w:rsid w:val="6C8AA8D3"/>
    <w:rsid w:val="6CCEF17D"/>
    <w:rsid w:val="6CEA8321"/>
    <w:rsid w:val="6D0B06F0"/>
    <w:rsid w:val="6D0C75C0"/>
    <w:rsid w:val="6D1A5177"/>
    <w:rsid w:val="6DC3B4A9"/>
    <w:rsid w:val="6E261F8A"/>
    <w:rsid w:val="6E99A019"/>
    <w:rsid w:val="6EF000F1"/>
    <w:rsid w:val="6F08AF1D"/>
    <w:rsid w:val="6FA1B4C8"/>
    <w:rsid w:val="6FB97939"/>
    <w:rsid w:val="700BB394"/>
    <w:rsid w:val="7014BB0A"/>
    <w:rsid w:val="70167C5D"/>
    <w:rsid w:val="7024E96E"/>
    <w:rsid w:val="7031FDB9"/>
    <w:rsid w:val="7065EAF0"/>
    <w:rsid w:val="70A891B0"/>
    <w:rsid w:val="70CEBE3D"/>
    <w:rsid w:val="70E48FED"/>
    <w:rsid w:val="70EA8BBF"/>
    <w:rsid w:val="71C6F0E5"/>
    <w:rsid w:val="71DD751D"/>
    <w:rsid w:val="7260CE84"/>
    <w:rsid w:val="72742065"/>
    <w:rsid w:val="72A0EAA6"/>
    <w:rsid w:val="72C6FA0E"/>
    <w:rsid w:val="733B5008"/>
    <w:rsid w:val="735754B4"/>
    <w:rsid w:val="73AE650F"/>
    <w:rsid w:val="744488FF"/>
    <w:rsid w:val="74A8BB0B"/>
    <w:rsid w:val="74B5B9A2"/>
    <w:rsid w:val="74B93D97"/>
    <w:rsid w:val="7540D36D"/>
    <w:rsid w:val="75985DD3"/>
    <w:rsid w:val="76424C42"/>
    <w:rsid w:val="77216CC2"/>
    <w:rsid w:val="776EE264"/>
    <w:rsid w:val="77929A29"/>
    <w:rsid w:val="7819C615"/>
    <w:rsid w:val="786337A3"/>
    <w:rsid w:val="78859A9C"/>
    <w:rsid w:val="7897A901"/>
    <w:rsid w:val="78A46FDA"/>
    <w:rsid w:val="7937964C"/>
    <w:rsid w:val="795CE2B2"/>
    <w:rsid w:val="7A260855"/>
    <w:rsid w:val="7A47E33C"/>
    <w:rsid w:val="7B5BE3DA"/>
    <w:rsid w:val="7B776134"/>
    <w:rsid w:val="7BDA3A13"/>
    <w:rsid w:val="7BF63FD1"/>
    <w:rsid w:val="7D78DEFE"/>
    <w:rsid w:val="7DBC07B6"/>
    <w:rsid w:val="7E750965"/>
    <w:rsid w:val="7EA712D6"/>
    <w:rsid w:val="7F62BFAC"/>
    <w:rsid w:val="7F7B1B4F"/>
    <w:rsid w:val="7F9FE26D"/>
    <w:rsid w:val="7FEF1B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FB2CC"/>
  <w15:chartTrackingRefBased/>
  <w15:docId w15:val="{D7EE3D21-B339-41B1-9C24-6E77A633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662"/>
    <w:pPr>
      <w:widowControl w:val="0"/>
    </w:pPr>
    <w:rPr>
      <w:rFonts w:ascii="Calibri" w:eastAsia="Calibri" w:hAnsi="Calibri" w:cs="Calibri"/>
      <w:sz w:val="22"/>
      <w:szCs w:val="22"/>
      <w:lang w:val="en-US"/>
    </w:rPr>
  </w:style>
  <w:style w:type="paragraph" w:styleId="Heading1">
    <w:name w:val="heading 1"/>
    <w:basedOn w:val="Normal"/>
    <w:next w:val="Normal"/>
    <w:link w:val="Heading1Char"/>
    <w:uiPriority w:val="9"/>
    <w:qFormat/>
    <w:rsid w:val="00820662"/>
    <w:pPr>
      <w:keepNext/>
      <w:keepLines/>
      <w:widowControl/>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0662"/>
    <w:pPr>
      <w:keepNext/>
      <w:keepLines/>
      <w:widowControl/>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0662"/>
    <w:pPr>
      <w:keepNext/>
      <w:keepLines/>
      <w:widowControl/>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662"/>
    <w:pPr>
      <w:keepNext/>
      <w:keepLines/>
      <w:widowControl/>
      <w:spacing w:before="80" w:after="40"/>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820662"/>
    <w:pPr>
      <w:keepNext/>
      <w:keepLines/>
      <w:widowControl/>
      <w:spacing w:before="80" w:after="40"/>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820662"/>
    <w:pPr>
      <w:keepNext/>
      <w:keepLines/>
      <w:widowControl/>
      <w:spacing w:before="40"/>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20662"/>
    <w:pPr>
      <w:keepNext/>
      <w:keepLines/>
      <w:widowControl/>
      <w:spacing w:before="40"/>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20662"/>
    <w:pPr>
      <w:keepNext/>
      <w:keepLines/>
      <w:widowControl/>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20662"/>
    <w:pPr>
      <w:keepNext/>
      <w:keepLines/>
      <w:widowControl/>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0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0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662"/>
    <w:rPr>
      <w:rFonts w:eastAsiaTheme="majorEastAsia" w:cstheme="majorBidi"/>
      <w:color w:val="272727" w:themeColor="text1" w:themeTint="D8"/>
    </w:rPr>
  </w:style>
  <w:style w:type="paragraph" w:styleId="Title">
    <w:name w:val="Title"/>
    <w:basedOn w:val="Normal"/>
    <w:next w:val="Normal"/>
    <w:link w:val="TitleChar"/>
    <w:uiPriority w:val="10"/>
    <w:qFormat/>
    <w:rsid w:val="00820662"/>
    <w:pPr>
      <w:widowControl/>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662"/>
    <w:pPr>
      <w:widowControl/>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662"/>
    <w:pPr>
      <w:widowControl/>
      <w:spacing w:before="160" w:after="160"/>
      <w:jc w:val="center"/>
    </w:pPr>
    <w:rPr>
      <w:rFonts w:asciiTheme="minorHAnsi" w:eastAsiaTheme="minorHAnsi" w:hAnsiTheme="minorHAnsi" w:cstheme="minorBidi"/>
      <w:i/>
      <w:iCs/>
      <w:color w:val="404040" w:themeColor="text1" w:themeTint="BF"/>
      <w:sz w:val="24"/>
      <w:szCs w:val="24"/>
    </w:rPr>
  </w:style>
  <w:style w:type="character" w:customStyle="1" w:styleId="QuoteChar">
    <w:name w:val="Quote Char"/>
    <w:basedOn w:val="DefaultParagraphFont"/>
    <w:link w:val="Quote"/>
    <w:uiPriority w:val="29"/>
    <w:rsid w:val="00820662"/>
    <w:rPr>
      <w:i/>
      <w:iCs/>
      <w:color w:val="404040" w:themeColor="text1" w:themeTint="BF"/>
    </w:rPr>
  </w:style>
  <w:style w:type="paragraph" w:styleId="ListParagraph">
    <w:name w:val="List Paragraph"/>
    <w:basedOn w:val="Normal"/>
    <w:uiPriority w:val="34"/>
    <w:qFormat/>
    <w:rsid w:val="00820662"/>
    <w:pPr>
      <w:widowControl/>
      <w:ind w:left="720"/>
      <w:contextualSpacing/>
    </w:pPr>
    <w:rPr>
      <w:rFonts w:asciiTheme="minorHAnsi" w:eastAsiaTheme="minorHAnsi" w:hAnsiTheme="minorHAnsi" w:cstheme="minorBidi"/>
      <w:sz w:val="24"/>
      <w:szCs w:val="24"/>
    </w:rPr>
  </w:style>
  <w:style w:type="character" w:styleId="IntenseEmphasis">
    <w:name w:val="Intense Emphasis"/>
    <w:basedOn w:val="DefaultParagraphFont"/>
    <w:uiPriority w:val="21"/>
    <w:qFormat/>
    <w:rsid w:val="00820662"/>
    <w:rPr>
      <w:i/>
      <w:iCs/>
      <w:color w:val="0F4761" w:themeColor="accent1" w:themeShade="BF"/>
    </w:rPr>
  </w:style>
  <w:style w:type="paragraph" w:styleId="IntenseQuote">
    <w:name w:val="Intense Quote"/>
    <w:basedOn w:val="Normal"/>
    <w:next w:val="Normal"/>
    <w:link w:val="IntenseQuoteChar"/>
    <w:uiPriority w:val="30"/>
    <w:qFormat/>
    <w:rsid w:val="00820662"/>
    <w:pPr>
      <w:widowControl/>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sz w:val="24"/>
      <w:szCs w:val="24"/>
    </w:rPr>
  </w:style>
  <w:style w:type="character" w:customStyle="1" w:styleId="IntenseQuoteChar">
    <w:name w:val="Intense Quote Char"/>
    <w:basedOn w:val="DefaultParagraphFont"/>
    <w:link w:val="IntenseQuote"/>
    <w:uiPriority w:val="30"/>
    <w:rsid w:val="00820662"/>
    <w:rPr>
      <w:i/>
      <w:iCs/>
      <w:color w:val="0F4761" w:themeColor="accent1" w:themeShade="BF"/>
    </w:rPr>
  </w:style>
  <w:style w:type="character" w:styleId="IntenseReference">
    <w:name w:val="Intense Reference"/>
    <w:basedOn w:val="DefaultParagraphFont"/>
    <w:uiPriority w:val="32"/>
    <w:qFormat/>
    <w:rsid w:val="00820662"/>
    <w:rPr>
      <w:b/>
      <w:bCs/>
      <w:smallCaps/>
      <w:color w:val="0F4761" w:themeColor="accent1" w:themeShade="BF"/>
      <w:spacing w:val="5"/>
    </w:rPr>
  </w:style>
  <w:style w:type="paragraph" w:styleId="Header">
    <w:name w:val="header"/>
    <w:basedOn w:val="Normal"/>
    <w:link w:val="HeaderChar"/>
    <w:uiPriority w:val="99"/>
    <w:unhideWhenUsed/>
    <w:rsid w:val="00820662"/>
    <w:pPr>
      <w:tabs>
        <w:tab w:val="center" w:pos="4680"/>
        <w:tab w:val="right" w:pos="9360"/>
      </w:tabs>
    </w:pPr>
  </w:style>
  <w:style w:type="character" w:customStyle="1" w:styleId="HeaderChar">
    <w:name w:val="Header Char"/>
    <w:basedOn w:val="DefaultParagraphFont"/>
    <w:link w:val="Header"/>
    <w:uiPriority w:val="99"/>
    <w:rsid w:val="00820662"/>
    <w:rPr>
      <w:rFonts w:ascii="Calibri" w:eastAsia="Calibri" w:hAnsi="Calibri" w:cs="Calibri"/>
      <w:sz w:val="22"/>
      <w:szCs w:val="22"/>
      <w:lang w:val="en-US"/>
    </w:rPr>
  </w:style>
  <w:style w:type="paragraph" w:styleId="Footer">
    <w:name w:val="footer"/>
    <w:basedOn w:val="Normal"/>
    <w:link w:val="FooterChar"/>
    <w:uiPriority w:val="99"/>
    <w:unhideWhenUsed/>
    <w:rsid w:val="00820662"/>
    <w:pPr>
      <w:tabs>
        <w:tab w:val="center" w:pos="4680"/>
        <w:tab w:val="right" w:pos="9360"/>
      </w:tabs>
    </w:pPr>
  </w:style>
  <w:style w:type="character" w:customStyle="1" w:styleId="FooterChar">
    <w:name w:val="Footer Char"/>
    <w:basedOn w:val="DefaultParagraphFont"/>
    <w:link w:val="Footer"/>
    <w:uiPriority w:val="99"/>
    <w:rsid w:val="00820662"/>
    <w:rPr>
      <w:rFonts w:ascii="Calibri" w:eastAsia="Calibri" w:hAnsi="Calibri" w:cs="Calibri"/>
      <w:sz w:val="22"/>
      <w:szCs w:val="22"/>
      <w:lang w:val="en-US"/>
    </w:rPr>
  </w:style>
  <w:style w:type="paragraph" w:styleId="NormalWeb">
    <w:name w:val="Normal (Web)"/>
    <w:basedOn w:val="Normal"/>
    <w:uiPriority w:val="99"/>
    <w:semiHidden/>
    <w:unhideWhenUsed/>
    <w:rsid w:val="004563B3"/>
    <w:pPr>
      <w:widowControl/>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372058"/>
    <w:pPr>
      <w:widowControl/>
    </w:pPr>
    <w:rPr>
      <w:rFonts w:ascii=".AppleSystemUIFont" w:eastAsia="Times New Roman" w:hAnsi=".AppleSystemUIFont" w:cs="Times New Roman"/>
      <w:color w:val="0E0E0E"/>
      <w:sz w:val="20"/>
      <w:szCs w:val="20"/>
    </w:rPr>
  </w:style>
  <w:style w:type="paragraph" w:customStyle="1" w:styleId="p2">
    <w:name w:val="p2"/>
    <w:basedOn w:val="Normal"/>
    <w:rsid w:val="00372058"/>
    <w:pPr>
      <w:widowControl/>
    </w:pPr>
    <w:rPr>
      <w:rFonts w:ascii=".AppleSystemUIFont" w:eastAsia="Times New Roman" w:hAnsi=".AppleSystemUIFont" w:cs="Times New Roman"/>
      <w:color w:val="0E0E0E"/>
      <w:sz w:val="20"/>
      <w:szCs w:val="20"/>
    </w:rPr>
  </w:style>
  <w:style w:type="paragraph" w:styleId="Caption">
    <w:name w:val="caption"/>
    <w:basedOn w:val="Normal"/>
    <w:next w:val="Normal"/>
    <w:uiPriority w:val="35"/>
    <w:unhideWhenUsed/>
    <w:qFormat/>
    <w:rsid w:val="00A05300"/>
    <w:pPr>
      <w:spacing w:after="200"/>
    </w:pPr>
    <w:rPr>
      <w:i/>
      <w:iCs/>
      <w:color w:val="0E2841" w:themeColor="text2"/>
      <w:sz w:val="18"/>
      <w:szCs w:val="18"/>
    </w:rPr>
  </w:style>
  <w:style w:type="character" w:customStyle="1" w:styleId="apple-converted-space">
    <w:name w:val="apple-converted-space"/>
    <w:basedOn w:val="DefaultParagraphFont"/>
    <w:rsid w:val="00BB70FF"/>
  </w:style>
  <w:style w:type="paragraph" w:styleId="NoSpacing">
    <w:name w:val="No Spacing"/>
    <w:uiPriority w:val="1"/>
    <w:qFormat/>
    <w:rsid w:val="1402EC1F"/>
  </w:style>
  <w:style w:type="paragraph" w:styleId="TOCHeading">
    <w:name w:val="TOC Heading"/>
    <w:basedOn w:val="Heading1"/>
    <w:next w:val="Normal"/>
    <w:uiPriority w:val="39"/>
    <w:unhideWhenUsed/>
    <w:qFormat/>
    <w:rsid w:val="0087459B"/>
    <w:pPr>
      <w:spacing w:before="240" w:after="0" w:line="259" w:lineRule="auto"/>
      <w:outlineLvl w:val="9"/>
    </w:pPr>
    <w:rPr>
      <w:sz w:val="32"/>
      <w:szCs w:val="32"/>
    </w:rPr>
  </w:style>
  <w:style w:type="paragraph" w:styleId="TOC3">
    <w:name w:val="toc 3"/>
    <w:basedOn w:val="Normal"/>
    <w:next w:val="Normal"/>
    <w:autoRedefine/>
    <w:uiPriority w:val="39"/>
    <w:unhideWhenUsed/>
    <w:rsid w:val="0087459B"/>
    <w:pPr>
      <w:spacing w:after="100"/>
      <w:ind w:left="440"/>
    </w:pPr>
  </w:style>
  <w:style w:type="paragraph" w:styleId="TOC1">
    <w:name w:val="toc 1"/>
    <w:basedOn w:val="Normal"/>
    <w:next w:val="Normal"/>
    <w:autoRedefine/>
    <w:uiPriority w:val="39"/>
    <w:unhideWhenUsed/>
    <w:rsid w:val="0087459B"/>
    <w:pPr>
      <w:spacing w:after="100"/>
    </w:pPr>
  </w:style>
  <w:style w:type="paragraph" w:styleId="TOC2">
    <w:name w:val="toc 2"/>
    <w:basedOn w:val="Normal"/>
    <w:next w:val="Normal"/>
    <w:autoRedefine/>
    <w:uiPriority w:val="39"/>
    <w:unhideWhenUsed/>
    <w:rsid w:val="0087459B"/>
    <w:pPr>
      <w:spacing w:after="100"/>
      <w:ind w:left="220"/>
    </w:pPr>
  </w:style>
  <w:style w:type="character" w:styleId="Hyperlink">
    <w:name w:val="Hyperlink"/>
    <w:basedOn w:val="DefaultParagraphFont"/>
    <w:uiPriority w:val="99"/>
    <w:unhideWhenUsed/>
    <w:rsid w:val="0087459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7726">
      <w:bodyDiv w:val="1"/>
      <w:marLeft w:val="0"/>
      <w:marRight w:val="0"/>
      <w:marTop w:val="0"/>
      <w:marBottom w:val="0"/>
      <w:divBdr>
        <w:top w:val="none" w:sz="0" w:space="0" w:color="auto"/>
        <w:left w:val="none" w:sz="0" w:space="0" w:color="auto"/>
        <w:bottom w:val="none" w:sz="0" w:space="0" w:color="auto"/>
        <w:right w:val="none" w:sz="0" w:space="0" w:color="auto"/>
      </w:divBdr>
    </w:div>
    <w:div w:id="100341850">
      <w:bodyDiv w:val="1"/>
      <w:marLeft w:val="0"/>
      <w:marRight w:val="0"/>
      <w:marTop w:val="0"/>
      <w:marBottom w:val="0"/>
      <w:divBdr>
        <w:top w:val="none" w:sz="0" w:space="0" w:color="auto"/>
        <w:left w:val="none" w:sz="0" w:space="0" w:color="auto"/>
        <w:bottom w:val="none" w:sz="0" w:space="0" w:color="auto"/>
        <w:right w:val="none" w:sz="0" w:space="0" w:color="auto"/>
      </w:divBdr>
    </w:div>
    <w:div w:id="174656239">
      <w:bodyDiv w:val="1"/>
      <w:marLeft w:val="0"/>
      <w:marRight w:val="0"/>
      <w:marTop w:val="0"/>
      <w:marBottom w:val="0"/>
      <w:divBdr>
        <w:top w:val="none" w:sz="0" w:space="0" w:color="auto"/>
        <w:left w:val="none" w:sz="0" w:space="0" w:color="auto"/>
        <w:bottom w:val="none" w:sz="0" w:space="0" w:color="auto"/>
        <w:right w:val="none" w:sz="0" w:space="0" w:color="auto"/>
      </w:divBdr>
    </w:div>
    <w:div w:id="202669085">
      <w:bodyDiv w:val="1"/>
      <w:marLeft w:val="0"/>
      <w:marRight w:val="0"/>
      <w:marTop w:val="0"/>
      <w:marBottom w:val="0"/>
      <w:divBdr>
        <w:top w:val="none" w:sz="0" w:space="0" w:color="auto"/>
        <w:left w:val="none" w:sz="0" w:space="0" w:color="auto"/>
        <w:bottom w:val="none" w:sz="0" w:space="0" w:color="auto"/>
        <w:right w:val="none" w:sz="0" w:space="0" w:color="auto"/>
      </w:divBdr>
    </w:div>
    <w:div w:id="272907547">
      <w:bodyDiv w:val="1"/>
      <w:marLeft w:val="0"/>
      <w:marRight w:val="0"/>
      <w:marTop w:val="0"/>
      <w:marBottom w:val="0"/>
      <w:divBdr>
        <w:top w:val="none" w:sz="0" w:space="0" w:color="auto"/>
        <w:left w:val="none" w:sz="0" w:space="0" w:color="auto"/>
        <w:bottom w:val="none" w:sz="0" w:space="0" w:color="auto"/>
        <w:right w:val="none" w:sz="0" w:space="0" w:color="auto"/>
      </w:divBdr>
    </w:div>
    <w:div w:id="283926454">
      <w:bodyDiv w:val="1"/>
      <w:marLeft w:val="0"/>
      <w:marRight w:val="0"/>
      <w:marTop w:val="0"/>
      <w:marBottom w:val="0"/>
      <w:divBdr>
        <w:top w:val="none" w:sz="0" w:space="0" w:color="auto"/>
        <w:left w:val="none" w:sz="0" w:space="0" w:color="auto"/>
        <w:bottom w:val="none" w:sz="0" w:space="0" w:color="auto"/>
        <w:right w:val="none" w:sz="0" w:space="0" w:color="auto"/>
      </w:divBdr>
    </w:div>
    <w:div w:id="321080303">
      <w:bodyDiv w:val="1"/>
      <w:marLeft w:val="0"/>
      <w:marRight w:val="0"/>
      <w:marTop w:val="0"/>
      <w:marBottom w:val="0"/>
      <w:divBdr>
        <w:top w:val="none" w:sz="0" w:space="0" w:color="auto"/>
        <w:left w:val="none" w:sz="0" w:space="0" w:color="auto"/>
        <w:bottom w:val="none" w:sz="0" w:space="0" w:color="auto"/>
        <w:right w:val="none" w:sz="0" w:space="0" w:color="auto"/>
      </w:divBdr>
    </w:div>
    <w:div w:id="448933972">
      <w:bodyDiv w:val="1"/>
      <w:marLeft w:val="0"/>
      <w:marRight w:val="0"/>
      <w:marTop w:val="0"/>
      <w:marBottom w:val="0"/>
      <w:divBdr>
        <w:top w:val="none" w:sz="0" w:space="0" w:color="auto"/>
        <w:left w:val="none" w:sz="0" w:space="0" w:color="auto"/>
        <w:bottom w:val="none" w:sz="0" w:space="0" w:color="auto"/>
        <w:right w:val="none" w:sz="0" w:space="0" w:color="auto"/>
      </w:divBdr>
    </w:div>
    <w:div w:id="740058907">
      <w:bodyDiv w:val="1"/>
      <w:marLeft w:val="0"/>
      <w:marRight w:val="0"/>
      <w:marTop w:val="0"/>
      <w:marBottom w:val="0"/>
      <w:divBdr>
        <w:top w:val="none" w:sz="0" w:space="0" w:color="auto"/>
        <w:left w:val="none" w:sz="0" w:space="0" w:color="auto"/>
        <w:bottom w:val="none" w:sz="0" w:space="0" w:color="auto"/>
        <w:right w:val="none" w:sz="0" w:space="0" w:color="auto"/>
      </w:divBdr>
    </w:div>
    <w:div w:id="835068945">
      <w:bodyDiv w:val="1"/>
      <w:marLeft w:val="0"/>
      <w:marRight w:val="0"/>
      <w:marTop w:val="0"/>
      <w:marBottom w:val="0"/>
      <w:divBdr>
        <w:top w:val="none" w:sz="0" w:space="0" w:color="auto"/>
        <w:left w:val="none" w:sz="0" w:space="0" w:color="auto"/>
        <w:bottom w:val="none" w:sz="0" w:space="0" w:color="auto"/>
        <w:right w:val="none" w:sz="0" w:space="0" w:color="auto"/>
      </w:divBdr>
    </w:div>
    <w:div w:id="897475420">
      <w:bodyDiv w:val="1"/>
      <w:marLeft w:val="0"/>
      <w:marRight w:val="0"/>
      <w:marTop w:val="0"/>
      <w:marBottom w:val="0"/>
      <w:divBdr>
        <w:top w:val="none" w:sz="0" w:space="0" w:color="auto"/>
        <w:left w:val="none" w:sz="0" w:space="0" w:color="auto"/>
        <w:bottom w:val="none" w:sz="0" w:space="0" w:color="auto"/>
        <w:right w:val="none" w:sz="0" w:space="0" w:color="auto"/>
      </w:divBdr>
    </w:div>
    <w:div w:id="1020472334">
      <w:bodyDiv w:val="1"/>
      <w:marLeft w:val="0"/>
      <w:marRight w:val="0"/>
      <w:marTop w:val="0"/>
      <w:marBottom w:val="0"/>
      <w:divBdr>
        <w:top w:val="none" w:sz="0" w:space="0" w:color="auto"/>
        <w:left w:val="none" w:sz="0" w:space="0" w:color="auto"/>
        <w:bottom w:val="none" w:sz="0" w:space="0" w:color="auto"/>
        <w:right w:val="none" w:sz="0" w:space="0" w:color="auto"/>
      </w:divBdr>
    </w:div>
    <w:div w:id="1049456350">
      <w:bodyDiv w:val="1"/>
      <w:marLeft w:val="0"/>
      <w:marRight w:val="0"/>
      <w:marTop w:val="0"/>
      <w:marBottom w:val="0"/>
      <w:divBdr>
        <w:top w:val="none" w:sz="0" w:space="0" w:color="auto"/>
        <w:left w:val="none" w:sz="0" w:space="0" w:color="auto"/>
        <w:bottom w:val="none" w:sz="0" w:space="0" w:color="auto"/>
        <w:right w:val="none" w:sz="0" w:space="0" w:color="auto"/>
      </w:divBdr>
    </w:div>
    <w:div w:id="1071122306">
      <w:bodyDiv w:val="1"/>
      <w:marLeft w:val="0"/>
      <w:marRight w:val="0"/>
      <w:marTop w:val="0"/>
      <w:marBottom w:val="0"/>
      <w:divBdr>
        <w:top w:val="none" w:sz="0" w:space="0" w:color="auto"/>
        <w:left w:val="none" w:sz="0" w:space="0" w:color="auto"/>
        <w:bottom w:val="none" w:sz="0" w:space="0" w:color="auto"/>
        <w:right w:val="none" w:sz="0" w:space="0" w:color="auto"/>
      </w:divBdr>
    </w:div>
    <w:div w:id="1147547006">
      <w:bodyDiv w:val="1"/>
      <w:marLeft w:val="0"/>
      <w:marRight w:val="0"/>
      <w:marTop w:val="0"/>
      <w:marBottom w:val="0"/>
      <w:divBdr>
        <w:top w:val="none" w:sz="0" w:space="0" w:color="auto"/>
        <w:left w:val="none" w:sz="0" w:space="0" w:color="auto"/>
        <w:bottom w:val="none" w:sz="0" w:space="0" w:color="auto"/>
        <w:right w:val="none" w:sz="0" w:space="0" w:color="auto"/>
      </w:divBdr>
    </w:div>
    <w:div w:id="1181897516">
      <w:bodyDiv w:val="1"/>
      <w:marLeft w:val="0"/>
      <w:marRight w:val="0"/>
      <w:marTop w:val="0"/>
      <w:marBottom w:val="0"/>
      <w:divBdr>
        <w:top w:val="none" w:sz="0" w:space="0" w:color="auto"/>
        <w:left w:val="none" w:sz="0" w:space="0" w:color="auto"/>
        <w:bottom w:val="none" w:sz="0" w:space="0" w:color="auto"/>
        <w:right w:val="none" w:sz="0" w:space="0" w:color="auto"/>
      </w:divBdr>
    </w:div>
    <w:div w:id="1198394228">
      <w:bodyDiv w:val="1"/>
      <w:marLeft w:val="0"/>
      <w:marRight w:val="0"/>
      <w:marTop w:val="0"/>
      <w:marBottom w:val="0"/>
      <w:divBdr>
        <w:top w:val="none" w:sz="0" w:space="0" w:color="auto"/>
        <w:left w:val="none" w:sz="0" w:space="0" w:color="auto"/>
        <w:bottom w:val="none" w:sz="0" w:space="0" w:color="auto"/>
        <w:right w:val="none" w:sz="0" w:space="0" w:color="auto"/>
      </w:divBdr>
    </w:div>
    <w:div w:id="1275209989">
      <w:bodyDiv w:val="1"/>
      <w:marLeft w:val="0"/>
      <w:marRight w:val="0"/>
      <w:marTop w:val="0"/>
      <w:marBottom w:val="0"/>
      <w:divBdr>
        <w:top w:val="none" w:sz="0" w:space="0" w:color="auto"/>
        <w:left w:val="none" w:sz="0" w:space="0" w:color="auto"/>
        <w:bottom w:val="none" w:sz="0" w:space="0" w:color="auto"/>
        <w:right w:val="none" w:sz="0" w:space="0" w:color="auto"/>
      </w:divBdr>
    </w:div>
    <w:div w:id="1318267370">
      <w:bodyDiv w:val="1"/>
      <w:marLeft w:val="0"/>
      <w:marRight w:val="0"/>
      <w:marTop w:val="0"/>
      <w:marBottom w:val="0"/>
      <w:divBdr>
        <w:top w:val="none" w:sz="0" w:space="0" w:color="auto"/>
        <w:left w:val="none" w:sz="0" w:space="0" w:color="auto"/>
        <w:bottom w:val="none" w:sz="0" w:space="0" w:color="auto"/>
        <w:right w:val="none" w:sz="0" w:space="0" w:color="auto"/>
      </w:divBdr>
    </w:div>
    <w:div w:id="1414547557">
      <w:bodyDiv w:val="1"/>
      <w:marLeft w:val="0"/>
      <w:marRight w:val="0"/>
      <w:marTop w:val="0"/>
      <w:marBottom w:val="0"/>
      <w:divBdr>
        <w:top w:val="none" w:sz="0" w:space="0" w:color="auto"/>
        <w:left w:val="none" w:sz="0" w:space="0" w:color="auto"/>
        <w:bottom w:val="none" w:sz="0" w:space="0" w:color="auto"/>
        <w:right w:val="none" w:sz="0" w:space="0" w:color="auto"/>
      </w:divBdr>
    </w:div>
    <w:div w:id="1537233437">
      <w:bodyDiv w:val="1"/>
      <w:marLeft w:val="0"/>
      <w:marRight w:val="0"/>
      <w:marTop w:val="0"/>
      <w:marBottom w:val="0"/>
      <w:divBdr>
        <w:top w:val="none" w:sz="0" w:space="0" w:color="auto"/>
        <w:left w:val="none" w:sz="0" w:space="0" w:color="auto"/>
        <w:bottom w:val="none" w:sz="0" w:space="0" w:color="auto"/>
        <w:right w:val="none" w:sz="0" w:space="0" w:color="auto"/>
      </w:divBdr>
    </w:div>
    <w:div w:id="1662586831">
      <w:bodyDiv w:val="1"/>
      <w:marLeft w:val="0"/>
      <w:marRight w:val="0"/>
      <w:marTop w:val="0"/>
      <w:marBottom w:val="0"/>
      <w:divBdr>
        <w:top w:val="none" w:sz="0" w:space="0" w:color="auto"/>
        <w:left w:val="none" w:sz="0" w:space="0" w:color="auto"/>
        <w:bottom w:val="none" w:sz="0" w:space="0" w:color="auto"/>
        <w:right w:val="none" w:sz="0" w:space="0" w:color="auto"/>
      </w:divBdr>
    </w:div>
    <w:div w:id="1684240421">
      <w:bodyDiv w:val="1"/>
      <w:marLeft w:val="0"/>
      <w:marRight w:val="0"/>
      <w:marTop w:val="0"/>
      <w:marBottom w:val="0"/>
      <w:divBdr>
        <w:top w:val="none" w:sz="0" w:space="0" w:color="auto"/>
        <w:left w:val="none" w:sz="0" w:space="0" w:color="auto"/>
        <w:bottom w:val="none" w:sz="0" w:space="0" w:color="auto"/>
        <w:right w:val="none" w:sz="0" w:space="0" w:color="auto"/>
      </w:divBdr>
    </w:div>
    <w:div w:id="1845626767">
      <w:bodyDiv w:val="1"/>
      <w:marLeft w:val="0"/>
      <w:marRight w:val="0"/>
      <w:marTop w:val="0"/>
      <w:marBottom w:val="0"/>
      <w:divBdr>
        <w:top w:val="none" w:sz="0" w:space="0" w:color="auto"/>
        <w:left w:val="none" w:sz="0" w:space="0" w:color="auto"/>
        <w:bottom w:val="none" w:sz="0" w:space="0" w:color="auto"/>
        <w:right w:val="none" w:sz="0" w:space="0" w:color="auto"/>
      </w:divBdr>
    </w:div>
    <w:div w:id="1934900151">
      <w:bodyDiv w:val="1"/>
      <w:marLeft w:val="0"/>
      <w:marRight w:val="0"/>
      <w:marTop w:val="0"/>
      <w:marBottom w:val="0"/>
      <w:divBdr>
        <w:top w:val="none" w:sz="0" w:space="0" w:color="auto"/>
        <w:left w:val="none" w:sz="0" w:space="0" w:color="auto"/>
        <w:bottom w:val="none" w:sz="0" w:space="0" w:color="auto"/>
        <w:right w:val="none" w:sz="0" w:space="0" w:color="auto"/>
      </w:divBdr>
    </w:div>
    <w:div w:id="19545570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9d38da6-c272-400f-bf54-4c69766c6d7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8438A1F8492B47BFC0FC73BC953BBD" ma:contentTypeVersion="13" ma:contentTypeDescription="Create a new document." ma:contentTypeScope="" ma:versionID="084957359b96dc4e056c466239bcbbba">
  <xsd:schema xmlns:xsd="http://www.w3.org/2001/XMLSchema" xmlns:xs="http://www.w3.org/2001/XMLSchema" xmlns:p="http://schemas.microsoft.com/office/2006/metadata/properties" xmlns:ns3="69d38da6-c272-400f-bf54-4c69766c6d76" xmlns:ns4="35bb607c-a1ae-40cd-82bd-cc90438f9960" targetNamespace="http://schemas.microsoft.com/office/2006/metadata/properties" ma:root="true" ma:fieldsID="5db5888d444c6049aa0ce5f9f2a88380" ns3:_="" ns4:_="">
    <xsd:import namespace="69d38da6-c272-400f-bf54-4c69766c6d76"/>
    <xsd:import namespace="35bb607c-a1ae-40cd-82bd-cc90438f99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d38da6-c272-400f-bf54-4c69766c6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bb607c-a1ae-40cd-82bd-cc90438f99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F3513-F568-4B44-A006-85C5DE0DA9EF}">
  <ds:schemaRefs>
    <ds:schemaRef ds:uri="http://schemas.microsoft.com/office/infopath/2007/PartnerControls"/>
    <ds:schemaRef ds:uri="http://schemas.microsoft.com/office/2006/documentManagement/types"/>
    <ds:schemaRef ds:uri="69d38da6-c272-400f-bf54-4c69766c6d76"/>
    <ds:schemaRef ds:uri="http://schemas.openxmlformats.org/package/2006/metadata/core-properties"/>
    <ds:schemaRef ds:uri="http://purl.org/dc/elements/1.1/"/>
    <ds:schemaRef ds:uri="http://purl.org/dc/terms/"/>
    <ds:schemaRef ds:uri="http://schemas.microsoft.com/office/2006/metadata/properties"/>
    <ds:schemaRef ds:uri="35bb607c-a1ae-40cd-82bd-cc90438f9960"/>
    <ds:schemaRef ds:uri="http://www.w3.org/XML/1998/namespace"/>
    <ds:schemaRef ds:uri="http://purl.org/dc/dcmitype/"/>
  </ds:schemaRefs>
</ds:datastoreItem>
</file>

<file path=customXml/itemProps2.xml><?xml version="1.0" encoding="utf-8"?>
<ds:datastoreItem xmlns:ds="http://schemas.openxmlformats.org/officeDocument/2006/customXml" ds:itemID="{3A469503-D86F-4AAA-B83A-5560960FC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d38da6-c272-400f-bf54-4c69766c6d76"/>
    <ds:schemaRef ds:uri="35bb607c-a1ae-40cd-82bd-cc90438f9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8C3E5E-388F-47BA-821C-0A92DA946289}">
  <ds:schemaRefs>
    <ds:schemaRef ds:uri="http://schemas.microsoft.com/sharepoint/v3/contenttype/forms"/>
  </ds:schemaRefs>
</ds:datastoreItem>
</file>

<file path=customXml/itemProps4.xml><?xml version="1.0" encoding="utf-8"?>
<ds:datastoreItem xmlns:ds="http://schemas.openxmlformats.org/officeDocument/2006/customXml" ds:itemID="{5DADDB50-8DC7-45D8-BACB-51253D384601}">
  <ds:schemaRefs>
    <ds:schemaRef ds:uri="http://schemas.openxmlformats.org/officeDocument/2006/bibliography"/>
  </ds:schemaRefs>
</ds:datastoreItem>
</file>

<file path=docMetadata/LabelInfo.xml><?xml version="1.0" encoding="utf-8"?>
<clbl:labelList xmlns:clbl="http://schemas.microsoft.com/office/2020/mipLabelMetadata">
  <clbl:label id="{e0ba2eba-5425-4d9b-b24b-f0f4845bcf62}" enabled="0" method="" siteId="{e0ba2eba-5425-4d9b-b24b-f0f4845bcf62}"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10</Pages>
  <Words>1791</Words>
  <Characters>11554</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Links>
    <vt:vector size="60" baseType="variant">
      <vt:variant>
        <vt:i4>1376304</vt:i4>
      </vt:variant>
      <vt:variant>
        <vt:i4>56</vt:i4>
      </vt:variant>
      <vt:variant>
        <vt:i4>0</vt:i4>
      </vt:variant>
      <vt:variant>
        <vt:i4>5</vt:i4>
      </vt:variant>
      <vt:variant>
        <vt:lpwstr/>
      </vt:variant>
      <vt:variant>
        <vt:lpwstr>_Toc196169138</vt:lpwstr>
      </vt:variant>
      <vt:variant>
        <vt:i4>1376304</vt:i4>
      </vt:variant>
      <vt:variant>
        <vt:i4>50</vt:i4>
      </vt:variant>
      <vt:variant>
        <vt:i4>0</vt:i4>
      </vt:variant>
      <vt:variant>
        <vt:i4>5</vt:i4>
      </vt:variant>
      <vt:variant>
        <vt:lpwstr/>
      </vt:variant>
      <vt:variant>
        <vt:lpwstr>_Toc196169137</vt:lpwstr>
      </vt:variant>
      <vt:variant>
        <vt:i4>1376304</vt:i4>
      </vt:variant>
      <vt:variant>
        <vt:i4>44</vt:i4>
      </vt:variant>
      <vt:variant>
        <vt:i4>0</vt:i4>
      </vt:variant>
      <vt:variant>
        <vt:i4>5</vt:i4>
      </vt:variant>
      <vt:variant>
        <vt:lpwstr/>
      </vt:variant>
      <vt:variant>
        <vt:lpwstr>_Toc196169136</vt:lpwstr>
      </vt:variant>
      <vt:variant>
        <vt:i4>1376304</vt:i4>
      </vt:variant>
      <vt:variant>
        <vt:i4>38</vt:i4>
      </vt:variant>
      <vt:variant>
        <vt:i4>0</vt:i4>
      </vt:variant>
      <vt:variant>
        <vt:i4>5</vt:i4>
      </vt:variant>
      <vt:variant>
        <vt:lpwstr/>
      </vt:variant>
      <vt:variant>
        <vt:lpwstr>_Toc196169135</vt:lpwstr>
      </vt:variant>
      <vt:variant>
        <vt:i4>1376304</vt:i4>
      </vt:variant>
      <vt:variant>
        <vt:i4>32</vt:i4>
      </vt:variant>
      <vt:variant>
        <vt:i4>0</vt:i4>
      </vt:variant>
      <vt:variant>
        <vt:i4>5</vt:i4>
      </vt:variant>
      <vt:variant>
        <vt:lpwstr/>
      </vt:variant>
      <vt:variant>
        <vt:lpwstr>_Toc196169134</vt:lpwstr>
      </vt:variant>
      <vt:variant>
        <vt:i4>1376304</vt:i4>
      </vt:variant>
      <vt:variant>
        <vt:i4>26</vt:i4>
      </vt:variant>
      <vt:variant>
        <vt:i4>0</vt:i4>
      </vt:variant>
      <vt:variant>
        <vt:i4>5</vt:i4>
      </vt:variant>
      <vt:variant>
        <vt:lpwstr/>
      </vt:variant>
      <vt:variant>
        <vt:lpwstr>_Toc196169133</vt:lpwstr>
      </vt:variant>
      <vt:variant>
        <vt:i4>1376304</vt:i4>
      </vt:variant>
      <vt:variant>
        <vt:i4>20</vt:i4>
      </vt:variant>
      <vt:variant>
        <vt:i4>0</vt:i4>
      </vt:variant>
      <vt:variant>
        <vt:i4>5</vt:i4>
      </vt:variant>
      <vt:variant>
        <vt:lpwstr/>
      </vt:variant>
      <vt:variant>
        <vt:lpwstr>_Toc196169132</vt:lpwstr>
      </vt:variant>
      <vt:variant>
        <vt:i4>1376304</vt:i4>
      </vt:variant>
      <vt:variant>
        <vt:i4>14</vt:i4>
      </vt:variant>
      <vt:variant>
        <vt:i4>0</vt:i4>
      </vt:variant>
      <vt:variant>
        <vt:i4>5</vt:i4>
      </vt:variant>
      <vt:variant>
        <vt:lpwstr/>
      </vt:variant>
      <vt:variant>
        <vt:lpwstr>_Toc196169131</vt:lpwstr>
      </vt:variant>
      <vt:variant>
        <vt:i4>1376304</vt:i4>
      </vt:variant>
      <vt:variant>
        <vt:i4>8</vt:i4>
      </vt:variant>
      <vt:variant>
        <vt:i4>0</vt:i4>
      </vt:variant>
      <vt:variant>
        <vt:i4>5</vt:i4>
      </vt:variant>
      <vt:variant>
        <vt:lpwstr/>
      </vt:variant>
      <vt:variant>
        <vt:lpwstr>_Toc196169130</vt:lpwstr>
      </vt:variant>
      <vt:variant>
        <vt:i4>1310768</vt:i4>
      </vt:variant>
      <vt:variant>
        <vt:i4>2</vt:i4>
      </vt:variant>
      <vt:variant>
        <vt:i4>0</vt:i4>
      </vt:variant>
      <vt:variant>
        <vt:i4>5</vt:i4>
      </vt:variant>
      <vt:variant>
        <vt:lpwstr/>
      </vt:variant>
      <vt:variant>
        <vt:lpwstr>_Toc196169129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Abdelghani Hisham Abdelghani Masad</dc:creator>
  <cp:keywords/>
  <dc:description/>
  <cp:lastModifiedBy>Jamil  El Bizri</cp:lastModifiedBy>
  <cp:revision>2</cp:revision>
  <dcterms:created xsi:type="dcterms:W3CDTF">2025-04-21T19:26:00Z</dcterms:created>
  <dcterms:modified xsi:type="dcterms:W3CDTF">2025-04-21T19:26:00Z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0x010100558438A1F8492B47BFC0FC73BC953BBD</vt:lpwstr>
  </property>
</Properties>
</file>