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40"/>
          <w:szCs w:val="40"/>
        </w:rPr>
        <w:t xml:space="preserve">LSTM Models — Project Recap</w:t>
      </w:r>
    </w:p>
    <w:p>
      <w:pPr>
        <w:spacing w:after="400"/>
        <w:jc w:val="center"/>
      </w:pPr>
      <w:r>
        <w:rPr>
          <w:rFonts w:ascii="Arial" w:cs="Arial" w:eastAsia="Arial" w:hAnsi="Arial"/>
          <w:color w:val="595959"/>
          <w:sz w:val="24"/>
          <w:szCs w:val="24"/>
        </w:rPr>
        <w:t xml:space="preserve">Stacked LSTM &amp; Bidirectional LSTM with Hyperparameter Tuning</w:t>
      </w:r>
    </w:p>
    <w:p>
      <w:pPr>
        <w:pStyle w:val="Heading1"/>
      </w:pPr>
      <w:r>
        <w:rPr>
          <w:rFonts w:ascii="Arial" w:cs="Arial" w:eastAsia="Arial" w:hAnsi="Arial"/>
          <w:b/>
          <w:bCs/>
          <w:sz w:val="32"/>
          <w:szCs w:val="32"/>
        </w:rPr>
        <w:t xml:space="preserve">1. Stacked LSTM</w:t>
      </w:r>
    </w:p>
    <w:p>
      <w:pPr>
        <w:pStyle w:val="Heading2"/>
      </w:pPr>
      <w:r>
        <w:rPr>
          <w:rFonts w:ascii="Arial" w:cs="Arial" w:eastAsia="Arial" w:hAnsi="Arial"/>
          <w:b/>
          <w:bCs/>
          <w:sz w:val="28"/>
          <w:szCs w:val="28"/>
        </w:rPr>
        <w:t xml:space="preserve">1.1 What is a Stacked LSTM?</w:t>
      </w:r>
    </w:p>
    <w:p>
      <w:pPr>
        <w:spacing w:after="120"/>
      </w:pPr>
      <w:r>
        <w:rPr>
          <w:rFonts w:ascii="Arial" w:cs="Arial" w:eastAsia="Arial" w:hAnsi="Arial"/>
          <w:sz w:val="22"/>
          <w:szCs w:val="22"/>
        </w:rPr>
        <w:t xml:space="preserve">A Stacked LSTM places multiple LSTM layers on top of each other. The output of one layer becomes the input of the next, allowing the model to learn increasingly abstract representations of the data.</w:t>
      </w:r>
    </w:p>
    <w:p>
      <w:r>
        <w:t xml:space="preserve"/>
      </w:r>
    </w:p>
    <w:p>
      <w:pPr>
        <w:pStyle w:val="Heading2"/>
      </w:pPr>
      <w:r>
        <w:rPr>
          <w:rFonts w:ascii="Arial" w:cs="Arial" w:eastAsia="Arial" w:hAnsi="Arial"/>
          <w:b/>
          <w:bCs/>
          <w:sz w:val="28"/>
          <w:szCs w:val="28"/>
        </w:rPr>
        <w:t xml:space="preserve">1.2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54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Units</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LSTM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return_sequences=True — passes full output to next layer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rate=0.3 — prevents overfitting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LSTM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final hidden state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rate=0.3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activation=sigmoid — binary output</w:t>
            </w:r>
          </w:p>
        </w:tc>
      </w:tr>
    </w:tbl>
    <w:p>
      <w:r>
        <w:t xml:space="preserve"/>
      </w:r>
    </w:p>
    <w:p>
      <w:pPr>
        <w:pStyle w:val="Heading2"/>
      </w:pPr>
      <w:r>
        <w:rPr>
          <w:rFonts w:ascii="Arial" w:cs="Arial" w:eastAsia="Arial" w:hAnsi="Arial"/>
          <w:b/>
          <w:bCs/>
          <w:sz w:val="28"/>
          <w:szCs w:val="28"/>
        </w:rPr>
        <w:t xml:space="preserve">1.3 Hyperparameter Tuning — Best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Best Value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Search Range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LSTM units — Layer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 128, step 32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LSTM units — Layer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 64, step 16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Dropout — Layer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 0.5, step 0.1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Dropout — Layer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 0.5, step 0.1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 RMSprop</w:t>
            </w:r>
          </w:p>
        </w:tc>
      </w:tr>
    </w:tbl>
    <w:p>
      <w:r>
        <w:t xml:space="preserve"/>
      </w:r>
    </w:p>
    <w:p>
      <w:pPr>
        <w:pStyle w:val="Heading2"/>
      </w:pPr>
      <w:r>
        <w:rPr>
          <w:rFonts w:ascii="Arial" w:cs="Arial" w:eastAsia="Arial" w:hAnsi="Arial"/>
          <w:b/>
          <w:bCs/>
          <w:sz w:val="28"/>
          <w:szCs w:val="28"/>
        </w:rPr>
        <w:t xml:space="preserve">1.4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Score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AUROC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0.5027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random — model struggles to rank positives above negatives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AUPRC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0.0030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low — poor precision-recall tradeoff on imbalanced data</w:t>
            </w:r>
          </w:p>
        </w:tc>
      </w:tr>
    </w:tbl>
    <w:p>
      <w:r>
        <w:t xml:space="preserve"/>
      </w:r>
    </w:p>
    <w:p>
      <w:pPr>
        <w:spacing w:after="120"/>
      </w:pPr>
      <w:r>
        <w:rPr>
          <w:rFonts w:ascii="Arial" w:cs="Arial" w:eastAsia="Arial" w:hAnsi="Arial"/>
          <w:sz w:val="22"/>
          <w:szCs w:val="22"/>
        </w:rPr>
        <w:t xml:space="preserve">Note: The low scores suggest that with seq_len=1 (no real temporal structure), the Stacked LSTM does not gain an advantage over simpler models.</w:t>
      </w:r>
    </w:p>
    <w:p>
      <w:r>
        <w:t xml:space="preserve"/>
      </w:r>
    </w:p>
    <w:p>
      <w:pPr>
        <w:pStyle w:val="Heading2"/>
      </w:pPr>
      <w:r>
        <w:rPr>
          <w:rFonts w:ascii="Arial" w:cs="Arial" w:eastAsia="Arial" w:hAnsi="Arial"/>
          <w:b/>
          <w:bCs/>
          <w:sz w:val="28"/>
          <w:szCs w:val="28"/>
        </w:rPr>
        <w:t xml:space="preserve">1.5 Evaluation Plots</w:t>
      </w:r>
    </w:p>
    <w:p>
      <w:r>
        <w:t xml:space="preserve"/>
      </w:r>
    </w:p>
    <w:p>
      <w:pPr>
        <w:spacing w:after="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4286250"/>
                    </a:xfrm>
                    <a:prstGeom prst="rect">
                      <a:avLst/>
                    </a:prstGeom>
                  </pic:spPr>
                </pic:pic>
              </a:graphicData>
            </a:graphic>
          </wp:inline>
        </w:drawing>
      </w:r>
    </w:p>
    <w:p>
      <w:r>
        <w:br w:type="page"/>
      </w:r>
    </w:p>
    <w:p>
      <w:pPr>
        <w:pStyle w:val="Heading1"/>
      </w:pPr>
      <w:r>
        <w:rPr>
          <w:rFonts w:ascii="Arial" w:cs="Arial" w:eastAsia="Arial" w:hAnsi="Arial"/>
          <w:b/>
          <w:bCs/>
          <w:sz w:val="32"/>
          <w:szCs w:val="32"/>
        </w:rPr>
        <w:t xml:space="preserve">2. Bidirectional LSTM (BiLSTM)</w:t>
      </w:r>
    </w:p>
    <w:p>
      <w:pPr>
        <w:pStyle w:val="Heading2"/>
      </w:pPr>
      <w:r>
        <w:rPr>
          <w:rFonts w:ascii="Arial" w:cs="Arial" w:eastAsia="Arial" w:hAnsi="Arial"/>
          <w:b/>
          <w:bCs/>
          <w:sz w:val="28"/>
          <w:szCs w:val="28"/>
        </w:rPr>
        <w:t xml:space="preserve">2.1 What is a BiLSTM?</w:t>
      </w:r>
    </w:p>
    <w:p>
      <w:pPr>
        <w:spacing w:after="120"/>
      </w:pPr>
      <w:r>
        <w:rPr>
          <w:rFonts w:ascii="Arial" w:cs="Arial" w:eastAsia="Arial" w:hAnsi="Arial"/>
          <w:sz w:val="22"/>
          <w:szCs w:val="22"/>
        </w:rPr>
        <w:t xml:space="preserve">A Bidirectional LSTM processes the input sequence in two directions simultaneously — forward (left to right) and backward (right to left). The outputs of both directions are concatenated, giving the model access to both past and future context at every timestep.</w:t>
      </w:r>
    </w:p>
    <w:p>
      <w:r>
        <w:t xml:space="preserve"/>
      </w:r>
    </w:p>
    <w:p>
      <w:pPr>
        <w:pStyle w:val="Heading2"/>
      </w:pPr>
      <w:r>
        <w:rPr>
          <w:rFonts w:ascii="Arial" w:cs="Arial" w:eastAsia="Arial" w:hAnsi="Arial"/>
          <w:b/>
          <w:bCs/>
          <w:sz w:val="28"/>
          <w:szCs w:val="28"/>
        </w:rPr>
        <w:t xml:space="preserve">2.2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300"/>
        <w:gridCol w:w="466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Output Units</w:t>
            </w:r>
          </w:p>
        </w:tc>
        <w:tc>
          <w:tcPr>
            <w:tcW w:type="dxa" w:w="4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Bidirectional(LSTM(64))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forward + 64 backward = 128 total, return_sequences=True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Dropout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rate=0.3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Bidirectional(LSTM(32))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forward + 32 backward = 64 total, final hidden state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Dropout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rate=0.3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activation=sigmoid — binary output</w:t>
            </w:r>
          </w:p>
        </w:tc>
      </w:tr>
    </w:tbl>
    <w:p>
      <w:r>
        <w:t xml:space="preserve"/>
      </w:r>
    </w:p>
    <w:p>
      <w:pPr>
        <w:pStyle w:val="Heading2"/>
      </w:pPr>
      <w:r>
        <w:rPr>
          <w:rFonts w:ascii="Arial" w:cs="Arial" w:eastAsia="Arial" w:hAnsi="Arial"/>
          <w:b/>
          <w:bCs/>
          <w:sz w:val="28"/>
          <w:szCs w:val="28"/>
        </w:rPr>
        <w:t xml:space="preserve">2.3 Stacked LSTM vs BiLSTM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Aspect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Stacked LSTM</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BiLSTM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 + Backward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 output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 units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units (128+128)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 output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units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units (32+32)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context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 Future 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w:t>
            </w:r>
          </w:p>
        </w:tc>
      </w:tr>
    </w:tbl>
    <w:p>
      <w:r>
        <w:t xml:space="preserve"/>
      </w:r>
    </w:p>
    <w:p>
      <w:pPr>
        <w:pStyle w:val="Heading2"/>
      </w:pPr>
      <w:r>
        <w:rPr>
          <w:rFonts w:ascii="Arial" w:cs="Arial" w:eastAsia="Arial" w:hAnsi="Arial"/>
          <w:b/>
          <w:bCs/>
          <w:sz w:val="28"/>
          <w:szCs w:val="28"/>
        </w:rPr>
        <w:t xml:space="preserve">2.4 Hyperparameter Tuning — Best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Best Value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Search Range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LSTM units — Layer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 128, step 32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LSTM units — Layer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 64, step 16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Dropout — Layer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 0.5, step 0.1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Dropout — Layer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 0.5, step 0.1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 RMSprop</w:t>
            </w:r>
          </w:p>
        </w:tc>
      </w:tr>
    </w:tbl>
    <w:p>
      <w:r>
        <w:t xml:space="preserve"/>
      </w:r>
    </w:p>
    <w:p>
      <w:pPr>
        <w:spacing w:after="120"/>
      </w:pPr>
      <w:r>
        <w:rPr>
          <w:rFonts w:ascii="Arial" w:cs="Arial" w:eastAsia="Arial" w:hAnsi="Arial"/>
          <w:sz w:val="22"/>
          <w:szCs w:val="22"/>
        </w:rPr>
        <w:t xml:space="preserve">Note: units_1=128 means Bidirectional(LSTM(128)) → 128 forward + 128 backward = 256 total output for layer 1. units_2=32 means Bidirectional(LSTM(32)) → 32 forward + 32 backward = 64 total output for layer 2.</w:t>
      </w:r>
    </w:p>
    <w:p>
      <w:r>
        <w:t xml:space="preserve"/>
      </w:r>
    </w:p>
    <w:p>
      <w:pPr>
        <w:pStyle w:val="Heading2"/>
      </w:pPr>
      <w:r>
        <w:rPr>
          <w:rFonts w:ascii="Arial" w:cs="Arial" w:eastAsia="Arial" w:hAnsi="Arial"/>
          <w:b/>
          <w:bCs/>
          <w:sz w:val="28"/>
          <w:szCs w:val="28"/>
        </w:rPr>
        <w:t xml:space="preserve">2.5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Score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AUROC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0.5377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Slightly above random — marginal ability to rank positives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AUPRC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0.0026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low — poor precision-recall tradeoff on imbalanced data</w:t>
            </w:r>
          </w:p>
        </w:tc>
      </w:tr>
    </w:tbl>
    <w:p>
      <w:r>
        <w:t xml:space="preserve"/>
      </w:r>
    </w:p>
    <w:p>
      <w:pPr>
        <w:spacing w:after="120"/>
      </w:pPr>
      <w:r>
        <w:rPr>
          <w:rFonts w:ascii="Arial" w:cs="Arial" w:eastAsia="Arial" w:hAnsi="Arial"/>
          <w:sz w:val="22"/>
          <w:szCs w:val="22"/>
        </w:rPr>
        <w:t xml:space="preserve">Note: The BiLSTM slightly outperforms random (AUROC &gt; 0.5) but still shows poor overall performance. With seq_len=1, the bidirectional mechanism provides minimal benefit.</w:t>
      </w:r>
    </w:p>
    <w:p>
      <w:r>
        <w:t xml:space="preserve"/>
      </w:r>
    </w:p>
    <w:p>
      <w:pPr>
        <w:pStyle w:val="Heading2"/>
      </w:pPr>
      <w:r>
        <w:rPr>
          <w:rFonts w:ascii="Arial" w:cs="Arial" w:eastAsia="Arial" w:hAnsi="Arial"/>
          <w:b/>
          <w:bCs/>
          <w:sz w:val="28"/>
          <w:szCs w:val="28"/>
        </w:rPr>
        <w:t xml:space="preserve">2.6 Evaluation Plots</w:t>
      </w:r>
    </w:p>
    <w:p>
      <w:r>
        <w:t xml:space="preserve"/>
      </w:r>
    </w:p>
    <w:p>
      <w:pPr>
        <w:spacing w:after="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286250"/>
                    </a:xfrm>
                    <a:prstGeom prst="rect">
                      <a:avLst/>
                    </a:prstGeom>
                  </pic:spPr>
                </pic:pic>
              </a:graphicData>
            </a:graphic>
          </wp:inline>
        </w:drawing>
      </w:r>
    </w:p>
    <w:p>
      <w:r>
        <w:br w:type="page"/>
      </w:r>
    </w:p>
    <w:p>
      <w:pPr>
        <w:pStyle w:val="Heading1"/>
      </w:pPr>
      <w:r>
        <w:rPr>
          <w:rFonts w:ascii="Arial" w:cs="Arial" w:eastAsia="Arial" w:hAnsi="Arial"/>
          <w:b/>
          <w:bCs/>
          <w:sz w:val="32"/>
          <w:szCs w:val="32"/>
        </w:rPr>
        <w:t xml:space="preserve">3. Model Comparison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1400"/>
        <w:gridCol w:w="1400"/>
        <w:gridCol w:w="1300"/>
        <w:gridCol w:w="1300"/>
        <w:gridCol w:w="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AUROC</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AUPRC</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units_1 (per dir)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units_2 (per dir)</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Total L1 output</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Total L2 output</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Optimizer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Stacked LSTM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0.5027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BiLSTM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0.5377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w:t>
            </w:r>
          </w:p>
        </w:tc>
      </w:tr>
    </w:tbl>
    <w:p>
      <w:r>
        <w:t xml:space="preserve"/>
      </w:r>
    </w:p>
    <w:p>
      <w:pPr>
        <w:pStyle w:val="Heading2"/>
      </w:pPr>
      <w:r>
        <w:rPr>
          <w:rFonts w:ascii="Arial" w:cs="Arial" w:eastAsia="Arial" w:hAnsi="Arial"/>
          <w:b/>
          <w:bCs/>
          <w:sz w:val="28"/>
          <w:szCs w:val="28"/>
        </w:rPr>
        <w:t xml:space="preserve">3.1 Observations</w:t>
      </w:r>
    </w:p>
    <w:p>
      <w:pPr>
        <w:pStyle w:val="ListParagraph"/>
        <w:numPr>
          <w:ilvl w:val="0"/>
          <w:numId w:val="2"/>
        </w:numPr>
        <w:spacing w:after="80"/>
      </w:pPr>
      <w:r>
        <w:rPr>
          <w:rFonts w:ascii="Arial" w:cs="Arial" w:eastAsia="Arial" w:hAnsi="Arial"/>
          <w:sz w:val="22"/>
          <w:szCs w:val="22"/>
        </w:rPr>
        <w:t xml:space="preserve">Both models share identical best hyperparameters — units_1=128, units_2=32, dropout_1=0.1, dropout_2=0.4, optimizer=Adam</w:t>
      </w:r>
    </w:p>
    <w:p>
      <w:pPr>
        <w:pStyle w:val="ListParagraph"/>
        <w:numPr>
          <w:ilvl w:val="0"/>
          <w:numId w:val="2"/>
        </w:numPr>
        <w:spacing w:after="80"/>
      </w:pPr>
      <w:r>
        <w:rPr>
          <w:rFonts w:ascii="Arial" w:cs="Arial" w:eastAsia="Arial" w:hAnsi="Arial"/>
          <w:sz w:val="22"/>
          <w:szCs w:val="22"/>
        </w:rPr>
        <w:t xml:space="preserve">BiLSTM achieves slightly higher AUROC (0.5377 vs 0.5027) but lower AUPRC (0.0026 vs 0.0030)</w:t>
      </w:r>
    </w:p>
    <w:p>
      <w:pPr>
        <w:pStyle w:val="ListParagraph"/>
        <w:numPr>
          <w:ilvl w:val="0"/>
          <w:numId w:val="2"/>
        </w:numPr>
        <w:spacing w:after="80"/>
      </w:pPr>
      <w:r>
        <w:rPr>
          <w:rFonts w:ascii="Arial" w:cs="Arial" w:eastAsia="Arial" w:hAnsi="Arial"/>
          <w:sz w:val="22"/>
          <w:szCs w:val="22"/>
        </w:rPr>
        <w:t xml:space="preserve">Both models show poor overall performance — likely due to tabular data with seq_len=1</w:t>
      </w:r>
    </w:p>
    <w:p>
      <w:pPr>
        <w:pStyle w:val="ListParagraph"/>
        <w:numPr>
          <w:ilvl w:val="0"/>
          <w:numId w:val="2"/>
        </w:numPr>
        <w:spacing w:after="80"/>
      </w:pPr>
      <w:r>
        <w:rPr>
          <w:rFonts w:ascii="Arial" w:cs="Arial" w:eastAsia="Arial" w:hAnsi="Arial"/>
          <w:sz w:val="22"/>
          <w:szCs w:val="22"/>
        </w:rPr>
        <w:t xml:space="preserve">Confusion matrix shows all predictions classified as negative — neither model predicts the positive class</w:t>
      </w:r>
    </w:p>
    <w:p>
      <w:pPr>
        <w:pStyle w:val="ListParagraph"/>
        <w:numPr>
          <w:ilvl w:val="0"/>
          <w:numId w:val="2"/>
        </w:numPr>
        <w:spacing w:after="80"/>
      </w:pPr>
      <w:r>
        <w:rPr>
          <w:rFonts w:ascii="Arial" w:cs="Arial" w:eastAsia="Arial" w:hAnsi="Arial"/>
          <w:sz w:val="22"/>
          <w:szCs w:val="22"/>
        </w:rPr>
        <w:t xml:space="preserve">AUROC near 0.5 and AUPRC near 0.003 indicate the models are not learning meaningful patterns</w:t>
      </w:r>
    </w:p>
    <w:p>
      <w:r>
        <w:t xml:space="preserve"/>
      </w:r>
    </w:p>
    <w:p>
      <w:pPr>
        <w:pStyle w:val="Heading2"/>
      </w:pPr>
      <w:r>
        <w:rPr>
          <w:rFonts w:ascii="Arial" w:cs="Arial" w:eastAsia="Arial" w:hAnsi="Arial"/>
          <w:b/>
          <w:bCs/>
          <w:sz w:val="28"/>
          <w:szCs w:val="28"/>
        </w:rPr>
        <w:t xml:space="preserve">3.2 Tuning Method</w:t>
      </w:r>
    </w:p>
    <w:p>
      <w:pPr>
        <w:spacing w:after="120"/>
      </w:pPr>
      <w:r>
        <w:rPr>
          <w:rFonts w:ascii="Arial" w:cs="Arial" w:eastAsia="Arial" w:hAnsi="Arial"/>
          <w:sz w:val="22"/>
          <w:szCs w:val="22"/>
        </w:rPr>
        <w:t xml:space="preserve">Both models used RandomSearch from keras_tuner with the following configuration:</w:t>
      </w:r>
    </w:p>
    <w:p>
      <w:pPr>
        <w:pStyle w:val="ListParagraph"/>
        <w:numPr>
          <w:ilvl w:val="0"/>
          <w:numId w:val="2"/>
        </w:numPr>
        <w:spacing w:after="80"/>
      </w:pPr>
      <w:r>
        <w:rPr>
          <w:rFonts w:ascii="Arial" w:cs="Arial" w:eastAsia="Arial" w:hAnsi="Arial"/>
          <w:sz w:val="22"/>
          <w:szCs w:val="22"/>
        </w:rPr>
        <w:t xml:space="preserve">max_trials = 10 — 10 random hyperparameter combinations tested</w:t>
      </w:r>
    </w:p>
    <w:p>
      <w:pPr>
        <w:pStyle w:val="ListParagraph"/>
        <w:numPr>
          <w:ilvl w:val="0"/>
          <w:numId w:val="2"/>
        </w:numPr>
        <w:spacing w:after="80"/>
      </w:pPr>
      <w:r>
        <w:rPr>
          <w:rFonts w:ascii="Arial" w:cs="Arial" w:eastAsia="Arial" w:hAnsi="Arial"/>
          <w:sz w:val="22"/>
          <w:szCs w:val="22"/>
        </w:rPr>
        <w:t xml:space="preserve">objective = val_loss — best trial selected by lowest validation loss</w:t>
      </w:r>
    </w:p>
    <w:p>
      <w:pPr>
        <w:pStyle w:val="ListParagraph"/>
        <w:numPr>
          <w:ilvl w:val="0"/>
          <w:numId w:val="2"/>
        </w:numPr>
        <w:spacing w:after="80"/>
      </w:pPr>
      <w:r>
        <w:rPr>
          <w:rFonts w:ascii="Arial" w:cs="Arial" w:eastAsia="Arial" w:hAnsi="Arial"/>
          <w:sz w:val="22"/>
          <w:szCs w:val="22"/>
        </w:rPr>
        <w:t xml:space="preserve">EarlyStopping(patience=3) — each trial stops automatically when val_loss stops improving</w:t>
      </w:r>
    </w:p>
    <w:p>
      <w:pPr>
        <w:pStyle w:val="ListParagraph"/>
        <w:numPr>
          <w:ilvl w:val="0"/>
          <w:numId w:val="2"/>
        </w:numPr>
        <w:spacing w:after="80"/>
      </w:pPr>
      <w:r>
        <w:rPr>
          <w:rFonts w:ascii="Arial" w:cs="Arial" w:eastAsia="Arial" w:hAnsi="Arial"/>
          <w:sz w:val="22"/>
          <w:szCs w:val="22"/>
        </w:rPr>
        <w:t xml:space="preserve">Final training: up to 30 epochs with EarlyStopping</w:t>
      </w:r>
    </w:p>
    <w:p>
      <w:pPr>
        <w:pStyle w:val="ListParagraph"/>
        <w:numPr>
          <w:ilvl w:val="0"/>
          <w:numId w:val="2"/>
        </w:numPr>
        <w:spacing w:after="80"/>
      </w:pPr>
      <w:r>
        <w:rPr>
          <w:rFonts w:ascii="Arial" w:cs="Arial" w:eastAsia="Arial" w:hAnsi="Arial"/>
          <w:sz w:val="22"/>
          <w:szCs w:val="22"/>
        </w:rPr>
        <w:t xml:space="preserve">Best models saved as best_stack_lstm.keras and best_bilstm.keras</w:t>
      </w:r>
    </w:p>
    <w:p>
      <w:r>
        <w:t xml:space="preserve"/>
      </w:r>
    </w:p>
    <w:p>
      <w:pPr>
        <w:pStyle w:val="Heading1"/>
      </w:pPr>
      <w:r>
        <w:rPr>
          <w:rFonts w:ascii="Arial" w:cs="Arial" w:eastAsia="Arial" w:hAnsi="Arial"/>
          <w:b/>
          <w:bCs/>
          <w:sz w:val="32"/>
          <w:szCs w:val="32"/>
        </w:rPr>
        <w:t xml:space="preserve">4. Libraries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Library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TensorFlow / Keras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LSTM, Bidirectional, Sequential, Dense, Dropout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keras_tuner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RandomSearch hyperparameter tuning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scikit-learn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roc_auc_score, average_precision_score, confusion_matrix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matplotlib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Plotting ROC, PR curves, confusion matrix, bar charts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Loading CSV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reshaping and manipulation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83900b5e05fec53fde6eaae2ee61319b98726b6.png"/><Relationship Id="rId7" Type="http://schemas.openxmlformats.org/officeDocument/2006/relationships/image" Target="media/3f989eef44abd238f854d81b1bf1990a7e030cbe.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2026-03-15T20:06:35.300Z</dcterms:created>
  <dcterms:modified xsi:type="dcterms:W3CDTF">2026-03-15T20:06:35.301Z</dcterms:modified>
</cp:coreProperties>
</file>

<file path=docProps/custom.xml><?xml version="1.0" encoding="utf-8"?>
<Properties xmlns="http://schemas.openxmlformats.org/officeDocument/2006/custom-properties" xmlns:vt="http://schemas.openxmlformats.org/officeDocument/2006/docPropsVTypes"/>
</file>