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4AF3" w14:textId="270C8E1C" w:rsidR="0012747A" w:rsidRPr="0012747A" w:rsidRDefault="0012747A" w:rsidP="0012747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747A">
        <w:rPr>
          <w:rFonts w:ascii="Times New Roman" w:hAnsi="Times New Roman" w:cs="Times New Roman"/>
          <w:sz w:val="24"/>
          <w:szCs w:val="24"/>
          <w:lang w:val="en-US"/>
        </w:rPr>
        <w:t>After conducting an initial analysis of the dataset, here are the following findings:</w:t>
      </w:r>
    </w:p>
    <w:p w14:paraId="08EA9A99" w14:textId="463AD853" w:rsidR="0012747A" w:rsidRPr="0012747A" w:rsidRDefault="0012747A" w:rsidP="001274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747A">
        <w:rPr>
          <w:rFonts w:ascii="Times New Roman" w:hAnsi="Times New Roman" w:cs="Times New Roman"/>
          <w:sz w:val="24"/>
          <w:szCs w:val="24"/>
          <w:lang w:val="en-US"/>
        </w:rPr>
        <w:t>All price features have low correlation to target (churn)</w:t>
      </w:r>
    </w:p>
    <w:p w14:paraId="2B3996A8" w14:textId="56CF493C" w:rsidR="0012747A" w:rsidRPr="0012747A" w:rsidRDefault="0012747A" w:rsidP="001274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747A">
        <w:rPr>
          <w:rFonts w:ascii="Times New Roman" w:hAnsi="Times New Roman" w:cs="Times New Roman"/>
          <w:sz w:val="24"/>
          <w:szCs w:val="24"/>
          <w:lang w:val="en-US"/>
        </w:rPr>
        <w:t xml:space="preserve">Our client </w:t>
      </w:r>
      <w:r w:rsidRPr="0012747A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12747A">
        <w:rPr>
          <w:rFonts w:ascii="Times New Roman" w:hAnsi="Times New Roman" w:cs="Times New Roman"/>
          <w:sz w:val="24"/>
          <w:szCs w:val="24"/>
          <w:lang w:val="en-US"/>
        </w:rPr>
        <w:t xml:space="preserve"> approximately 10% churn customer</w:t>
      </w:r>
    </w:p>
    <w:p w14:paraId="5B5571E9" w14:textId="24C714CA" w:rsidR="0012747A" w:rsidRPr="0012747A" w:rsidRDefault="0012747A" w:rsidP="001274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747A">
        <w:rPr>
          <w:rFonts w:ascii="Times New Roman" w:hAnsi="Times New Roman" w:cs="Times New Roman"/>
          <w:sz w:val="24"/>
          <w:szCs w:val="24"/>
          <w:lang w:val="en-US"/>
        </w:rPr>
        <w:t>All consumption features are positively skewed</w:t>
      </w:r>
    </w:p>
    <w:p w14:paraId="77FFF166" w14:textId="34C60486" w:rsidR="0012747A" w:rsidRPr="0012747A" w:rsidRDefault="0012747A" w:rsidP="001274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747A"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 w:rsidRPr="0012747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12747A">
        <w:rPr>
          <w:rFonts w:ascii="Times New Roman" w:hAnsi="Times New Roman" w:cs="Times New Roman"/>
          <w:sz w:val="24"/>
          <w:szCs w:val="24"/>
          <w:lang w:val="en-US"/>
        </w:rPr>
        <w:t xml:space="preserve"> no high correlation among independent features to target feature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indicating lack of strong relationship between churned customers and price from the price sensitivity test.</w:t>
      </w:r>
    </w:p>
    <w:p w14:paraId="49041971" w14:textId="6EB0C9D3" w:rsidR="0012747A" w:rsidRPr="0012747A" w:rsidRDefault="0012747A" w:rsidP="001274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747A">
        <w:rPr>
          <w:rFonts w:ascii="Times New Roman" w:hAnsi="Times New Roman" w:cs="Times New Roman"/>
          <w:sz w:val="24"/>
          <w:szCs w:val="24"/>
          <w:lang w:val="en-US"/>
        </w:rPr>
        <w:t xml:space="preserve">the highest correlation </w:t>
      </w:r>
      <w:r w:rsidRPr="0012747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12747A">
        <w:rPr>
          <w:rFonts w:ascii="Times New Roman" w:hAnsi="Times New Roman" w:cs="Times New Roman"/>
          <w:sz w:val="24"/>
          <w:szCs w:val="24"/>
          <w:lang w:val="en-US"/>
        </w:rPr>
        <w:t xml:space="preserve"> just 0.10 on margin feature</w:t>
      </w:r>
    </w:p>
    <w:p w14:paraId="6D01FF3A" w14:textId="7AE7C42A" w:rsidR="0012747A" w:rsidRDefault="00097160" w:rsidP="0012747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Suggestions</w:t>
      </w:r>
    </w:p>
    <w:p w14:paraId="285D7C8A" w14:textId="6B03403C" w:rsidR="00097160" w:rsidRDefault="008D1848" w:rsidP="008D18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Analysis competitors price data – other competitors in the space are stealing customers due to better pricing</w:t>
      </w:r>
    </w:p>
    <w:p w14:paraId="76C4269E" w14:textId="22B17F2B" w:rsidR="008D1848" w:rsidRDefault="008D1848" w:rsidP="008D18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sentiment analysis – could be conducted on customer feedback with their engagement with PowerCo.</w:t>
      </w:r>
    </w:p>
    <w:p w14:paraId="0E686BC4" w14:textId="4272F99B" w:rsidR="008D1848" w:rsidRPr="008D1848" w:rsidRDefault="008D1848" w:rsidP="008D184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Emergence of new competitors within the space, such as rooftop solar panels, community solar farms, signing up to cleaner sources of electricity.</w:t>
      </w:r>
    </w:p>
    <w:sectPr w:rsidR="008D1848" w:rsidRPr="008D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7845"/>
    <w:multiLevelType w:val="hybridMultilevel"/>
    <w:tmpl w:val="62EEAA7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62A3C"/>
    <w:multiLevelType w:val="hybridMultilevel"/>
    <w:tmpl w:val="A684A390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B2ECE"/>
    <w:multiLevelType w:val="hybridMultilevel"/>
    <w:tmpl w:val="1742BAAE"/>
    <w:lvl w:ilvl="0" w:tplc="5EBCB1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6552">
    <w:abstractNumId w:val="0"/>
  </w:num>
  <w:num w:numId="2" w16cid:durableId="1934514779">
    <w:abstractNumId w:val="2"/>
  </w:num>
  <w:num w:numId="3" w16cid:durableId="76298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D5"/>
    <w:rsid w:val="000644FA"/>
    <w:rsid w:val="00097160"/>
    <w:rsid w:val="0012747A"/>
    <w:rsid w:val="00441F70"/>
    <w:rsid w:val="008D1848"/>
    <w:rsid w:val="00E373D5"/>
    <w:rsid w:val="00F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EEA7"/>
  <w15:chartTrackingRefBased/>
  <w15:docId w15:val="{A7016DB1-BB55-45E1-8C35-D5045ADE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Azari, Ahmad Ali</dc:creator>
  <cp:keywords/>
  <dc:description/>
  <cp:lastModifiedBy>Azari, Ahmad Ali</cp:lastModifiedBy>
  <cp:revision>2</cp:revision>
  <dcterms:created xsi:type="dcterms:W3CDTF">2022-12-09T18:02:00Z</dcterms:created>
  <dcterms:modified xsi:type="dcterms:W3CDTF">2022-12-09T18:25:00Z</dcterms:modified>
</cp:coreProperties>
</file>