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9168" w14:textId="6E511C7A" w:rsidR="003631E8" w:rsidRDefault="00763667" w:rsidP="00235A07">
      <w:pPr>
        <w:ind w:firstLine="720"/>
      </w:pPr>
      <w:r>
        <w:t>All the possible security threats &amp; risks either related to drone hardware or its control system are carefully</w:t>
      </w:r>
      <w:r w:rsidR="00235A07">
        <w:t xml:space="preserve"> listed</w:t>
      </w:r>
      <w:r>
        <w:t xml:space="preserve"> </w:t>
      </w:r>
      <w:r w:rsidR="00235A07">
        <w:t>along with the possible worst-case scenarios for each. All these risks are addressed during the design, selection of components, selection of software and modification of code. Moreover, all the possible security protocols shall be ensured for test flights to minimize any casualties.</w:t>
      </w:r>
    </w:p>
    <w:p w14:paraId="38BE6AB5" w14:textId="12370A33" w:rsidR="00235A07" w:rsidRDefault="00235A07">
      <w:r>
        <w:tab/>
      </w:r>
      <w:r w:rsidR="002A4C8C">
        <w:t>Out of all these threats &amp; risks, major ones are listed in CDR along with their severity and how we minimized them or aim to during test flights and final fly-off.</w:t>
      </w:r>
    </w:p>
    <w:sectPr w:rsidR="0023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3C"/>
    <w:rsid w:val="00235A07"/>
    <w:rsid w:val="002A4C8C"/>
    <w:rsid w:val="003631E8"/>
    <w:rsid w:val="00763667"/>
    <w:rsid w:val="00DE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E9C3"/>
  <w15:chartTrackingRefBased/>
  <w15:docId w15:val="{6127E0C8-36F7-4911-8852-39122F17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2</cp:revision>
  <dcterms:created xsi:type="dcterms:W3CDTF">2022-06-27T19:12:00Z</dcterms:created>
  <dcterms:modified xsi:type="dcterms:W3CDTF">2022-06-27T19:24:00Z</dcterms:modified>
</cp:coreProperties>
</file>